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0D36" w14:textId="20597C42" w:rsidR="001471E5" w:rsidRPr="00EC4DCD" w:rsidRDefault="001471E5" w:rsidP="00356B2F">
      <w:pPr>
        <w:pStyle w:val="AO1"/>
        <w:spacing w:before="480" w:after="240"/>
        <w:jc w:val="center"/>
        <w:rPr>
          <w:rStyle w:val="Emphaseintense1"/>
          <w:rFonts w:asciiTheme="minorHAnsi" w:hAnsiTheme="minorHAnsi" w:cstheme="minorHAnsi"/>
          <w:b/>
          <w:i w:val="0"/>
          <w:iCs w:val="0"/>
          <w:color w:val="00000A"/>
          <w:sz w:val="22"/>
          <w:szCs w:val="22"/>
        </w:rPr>
      </w:pPr>
      <w:bookmarkStart w:id="0" w:name="_Toc82101721"/>
      <w:r w:rsidRPr="00EC4DCD">
        <w:rPr>
          <w:rStyle w:val="Emphaseintense1"/>
          <w:rFonts w:asciiTheme="minorHAnsi" w:hAnsiTheme="minorHAnsi" w:cstheme="minorHAnsi"/>
          <w:b/>
          <w:i w:val="0"/>
          <w:iCs w:val="0"/>
          <w:color w:val="00000A"/>
          <w:sz w:val="22"/>
          <w:szCs w:val="22"/>
        </w:rPr>
        <w:t>Autorisation d’accès aux données de consommations pour les fournisseurs</w:t>
      </w:r>
      <w:bookmarkEnd w:id="0"/>
    </w:p>
    <w:p w14:paraId="2041AA1A" w14:textId="6F5D2A4D" w:rsidR="001471E5" w:rsidRPr="00EC4DCD" w:rsidRDefault="001471E5" w:rsidP="00EC4DCD">
      <w:pPr>
        <w:pStyle w:val="RedNomDoc"/>
        <w:keepNext/>
        <w:widowControl/>
        <w:ind w:right="423"/>
        <w:jc w:val="both"/>
        <w:rPr>
          <w:rFonts w:asciiTheme="minorHAnsi" w:eastAsia="Calibri" w:hAnsiTheme="minorHAnsi" w:cstheme="minorHAnsi"/>
          <w:sz w:val="22"/>
          <w:szCs w:val="22"/>
        </w:rPr>
      </w:pPr>
      <w:r w:rsidRPr="00EC4DCD">
        <w:rPr>
          <w:rFonts w:asciiTheme="minorHAnsi" w:eastAsia="Calibri" w:hAnsiTheme="minorHAnsi" w:cstheme="minorHAnsi"/>
          <w:b w:val="0"/>
          <w:bCs w:val="0"/>
          <w:sz w:val="22"/>
          <w:szCs w:val="22"/>
        </w:rPr>
        <w:t xml:space="preserve">Je soussigné </w:t>
      </w:r>
      <w:r w:rsidR="00753B5E">
        <w:rPr>
          <w:rFonts w:asciiTheme="minorHAnsi" w:eastAsia="Calibri" w:hAnsiTheme="minorHAnsi" w:cstheme="minorHAnsi"/>
          <w:b w:val="0"/>
          <w:bCs w:val="0"/>
          <w:sz w:val="22"/>
          <w:szCs w:val="22"/>
        </w:rPr>
        <w:t xml:space="preserve">Madame / </w:t>
      </w:r>
      <w:r w:rsidRPr="00EC4DCD">
        <w:rPr>
          <w:rFonts w:asciiTheme="minorHAnsi" w:eastAsia="Calibri" w:hAnsiTheme="minorHAnsi" w:cstheme="minorHAnsi"/>
          <w:b w:val="0"/>
          <w:bCs w:val="0"/>
          <w:sz w:val="22"/>
          <w:szCs w:val="22"/>
        </w:rPr>
        <w:t>Monsieur</w:t>
      </w:r>
      <w:r w:rsidRPr="00EC4DCD">
        <w:rPr>
          <w:rFonts w:asciiTheme="minorHAnsi" w:eastAsia="Calibri" w:hAnsiTheme="minorHAnsi" w:cstheme="minorHAnsi"/>
          <w:sz w:val="22"/>
          <w:szCs w:val="22"/>
        </w:rPr>
        <w:t xml:space="preserve"> </w:t>
      </w:r>
      <w:r w:rsidR="00753B5E" w:rsidRPr="00753B5E">
        <w:rPr>
          <w:rFonts w:asciiTheme="minorHAnsi" w:eastAsia="Calibri" w:hAnsiTheme="minorHAnsi" w:cstheme="minorHAnsi"/>
          <w:sz w:val="22"/>
          <w:szCs w:val="22"/>
          <w:highlight w:val="yellow"/>
        </w:rPr>
        <w:t>______________</w:t>
      </w:r>
      <w:r w:rsidRPr="00EC4DCD">
        <w:rPr>
          <w:rFonts w:asciiTheme="minorHAnsi" w:eastAsia="Calibri" w:hAnsiTheme="minorHAnsi" w:cstheme="minorHAnsi"/>
          <w:sz w:val="22"/>
          <w:szCs w:val="22"/>
        </w:rPr>
        <w:t xml:space="preserve">, </w:t>
      </w:r>
      <w:r w:rsidRPr="00850ACD">
        <w:rPr>
          <w:rFonts w:asciiTheme="minorHAnsi" w:hAnsiTheme="minorHAnsi" w:cstheme="minorHAnsi"/>
          <w:b w:val="0"/>
          <w:bCs w:val="0"/>
          <w:kern w:val="3"/>
          <w:sz w:val="22"/>
          <w:szCs w:val="22"/>
          <w:lang w:eastAsia="fr-FR"/>
        </w:rPr>
        <w:t xml:space="preserve">Responsable </w:t>
      </w:r>
      <w:r w:rsidR="00753B5E" w:rsidRPr="00753B5E">
        <w:rPr>
          <w:rFonts w:asciiTheme="minorHAnsi" w:eastAsia="Calibri" w:hAnsiTheme="minorHAnsi" w:cstheme="minorHAnsi"/>
          <w:sz w:val="22"/>
          <w:szCs w:val="22"/>
          <w:highlight w:val="yellow"/>
        </w:rPr>
        <w:t>_____</w:t>
      </w:r>
      <w:r>
        <w:rPr>
          <w:rFonts w:asciiTheme="minorHAnsi" w:hAnsiTheme="minorHAnsi" w:cstheme="minorHAnsi"/>
          <w:b w:val="0"/>
          <w:bCs w:val="0"/>
          <w:kern w:val="3"/>
          <w:sz w:val="22"/>
          <w:szCs w:val="22"/>
          <w:lang w:eastAsia="fr-FR"/>
        </w:rPr>
        <w:t xml:space="preserve">, </w:t>
      </w:r>
      <w:r w:rsidR="00753B5E" w:rsidRPr="00753B5E">
        <w:rPr>
          <w:rFonts w:asciiTheme="minorHAnsi" w:eastAsia="Calibri" w:hAnsiTheme="minorHAnsi" w:cstheme="minorHAnsi"/>
          <w:sz w:val="22"/>
          <w:szCs w:val="22"/>
          <w:highlight w:val="yellow"/>
        </w:rPr>
        <w:t>emai</w:t>
      </w:r>
      <w:r w:rsidR="008316EC">
        <w:rPr>
          <w:rFonts w:asciiTheme="minorHAnsi" w:eastAsia="Calibri" w:hAnsiTheme="minorHAnsi" w:cstheme="minorHAnsi"/>
          <w:sz w:val="22"/>
          <w:szCs w:val="22"/>
        </w:rPr>
        <w:t>l</w:t>
      </w:r>
      <w:r w:rsidRPr="00EC4DCD">
        <w:rPr>
          <w:rStyle w:val="Lienhypertexte"/>
          <w:rFonts w:asciiTheme="minorHAnsi" w:hAnsiTheme="minorHAnsi" w:cstheme="minorHAnsi"/>
          <w:b w:val="0"/>
          <w:bCs w:val="0"/>
          <w:color w:val="auto"/>
          <w:kern w:val="3"/>
          <w:sz w:val="22"/>
          <w:szCs w:val="22"/>
          <w:u w:val="none"/>
          <w:lang w:eastAsia="fr-FR"/>
        </w:rPr>
        <w:t>,</w:t>
      </w:r>
      <w:r>
        <w:rPr>
          <w:rStyle w:val="Lienhypertexte"/>
          <w:rFonts w:asciiTheme="minorHAnsi" w:hAnsiTheme="minorHAnsi" w:cstheme="minorHAnsi"/>
          <w:b w:val="0"/>
          <w:bCs w:val="0"/>
          <w:color w:val="auto"/>
          <w:kern w:val="3"/>
          <w:sz w:val="22"/>
          <w:szCs w:val="22"/>
          <w:u w:val="none"/>
          <w:lang w:eastAsia="fr-FR"/>
        </w:rPr>
        <w:t xml:space="preserve"> </w:t>
      </w:r>
      <w:r w:rsidR="00753B5E" w:rsidRPr="00753B5E">
        <w:rPr>
          <w:rFonts w:asciiTheme="minorHAnsi" w:eastAsia="Calibri" w:hAnsiTheme="minorHAnsi" w:cstheme="minorHAnsi"/>
          <w:sz w:val="22"/>
          <w:szCs w:val="22"/>
          <w:highlight w:val="yellow"/>
        </w:rPr>
        <w:t>télépho</w:t>
      </w:r>
      <w:r w:rsidR="00753B5E">
        <w:rPr>
          <w:rFonts w:asciiTheme="minorHAnsi" w:eastAsia="Calibri" w:hAnsiTheme="minorHAnsi" w:cstheme="minorHAnsi"/>
          <w:sz w:val="22"/>
          <w:szCs w:val="22"/>
          <w:highlight w:val="yellow"/>
        </w:rPr>
        <w:t>n</w:t>
      </w:r>
      <w:r w:rsidR="00753B5E" w:rsidRPr="00753B5E">
        <w:rPr>
          <w:rFonts w:asciiTheme="minorHAnsi" w:eastAsia="Calibri" w:hAnsiTheme="minorHAnsi" w:cstheme="minorHAnsi"/>
          <w:sz w:val="22"/>
          <w:szCs w:val="22"/>
          <w:highlight w:val="yellow"/>
        </w:rPr>
        <w:t>e</w:t>
      </w:r>
      <w:r>
        <w:rPr>
          <w:rFonts w:asciiTheme="minorHAnsi" w:hAnsiTheme="minorHAnsi" w:cstheme="minorHAnsi"/>
          <w:b w:val="0"/>
          <w:bCs w:val="0"/>
          <w:kern w:val="3"/>
          <w:sz w:val="22"/>
          <w:szCs w:val="22"/>
          <w:lang w:eastAsia="fr-FR"/>
        </w:rPr>
        <w:t xml:space="preserve">, </w:t>
      </w:r>
      <w:r w:rsidRPr="00EC4DCD">
        <w:rPr>
          <w:rFonts w:asciiTheme="minorHAnsi" w:eastAsia="Calibri" w:hAnsiTheme="minorHAnsi" w:cstheme="minorHAnsi"/>
          <w:b w:val="0"/>
          <w:bCs w:val="0"/>
          <w:sz w:val="22"/>
          <w:szCs w:val="22"/>
        </w:rPr>
        <w:t xml:space="preserve">autorise la société </w:t>
      </w:r>
      <w:r w:rsidR="00C731EC" w:rsidRPr="00C731EC">
        <w:rPr>
          <w:rFonts w:asciiTheme="minorHAnsi" w:eastAsia="Calibri" w:hAnsiTheme="minorHAnsi" w:cstheme="minorHAnsi"/>
          <w:sz w:val="22"/>
          <w:szCs w:val="22"/>
          <w:highlight w:val="green"/>
        </w:rPr>
        <w:t>_________</w:t>
      </w:r>
      <w:r w:rsidRPr="00EC4DCD">
        <w:rPr>
          <w:rFonts w:asciiTheme="minorHAnsi" w:eastAsia="Calibri" w:hAnsiTheme="minorHAnsi" w:cstheme="minorHAnsi"/>
          <w:b w:val="0"/>
          <w:bCs w:val="0"/>
          <w:sz w:val="22"/>
          <w:szCs w:val="22"/>
        </w:rPr>
        <w:t xml:space="preserve"> (R.C.S </w:t>
      </w:r>
      <w:r w:rsidR="00C731EC">
        <w:rPr>
          <w:rFonts w:asciiTheme="minorHAnsi" w:eastAsia="Calibri" w:hAnsiTheme="minorHAnsi" w:cstheme="minorHAnsi"/>
          <w:sz w:val="22"/>
          <w:szCs w:val="22"/>
          <w:highlight w:val="green"/>
        </w:rPr>
        <w:t>________</w:t>
      </w:r>
      <w:r w:rsidRPr="00C731EC">
        <w:rPr>
          <w:rFonts w:asciiTheme="minorHAnsi" w:eastAsia="Calibri" w:hAnsiTheme="minorHAnsi" w:cstheme="minorHAnsi"/>
          <w:b w:val="0"/>
          <w:bCs w:val="0"/>
          <w:sz w:val="22"/>
          <w:szCs w:val="22"/>
          <w:highlight w:val="green"/>
        </w:rPr>
        <w:t>)</w:t>
      </w:r>
      <w:r w:rsidRPr="00EC4DCD">
        <w:rPr>
          <w:rFonts w:asciiTheme="minorHAnsi" w:eastAsia="Calibri" w:hAnsiTheme="minorHAnsi" w:cstheme="minorHAnsi"/>
          <w:b w:val="0"/>
          <w:bCs w:val="0"/>
          <w:sz w:val="22"/>
          <w:szCs w:val="22"/>
        </w:rPr>
        <w:t xml:space="preserve"> à solliciter les Gestionnaires de Réseaux de Distribution (GRD) afin de récupérer auprès de ces derniers les données techniques, les historiques de consommation, ainsi que les courbes de charge le cas échéant. Les données recueillies seront utilisées </w:t>
      </w:r>
      <w:r w:rsidRPr="00EC4DCD">
        <w:rPr>
          <w:rFonts w:asciiTheme="minorHAnsi" w:eastAsia="Calibri" w:hAnsiTheme="minorHAnsi" w:cstheme="minorHAnsi"/>
          <w:sz w:val="22"/>
          <w:szCs w:val="22"/>
        </w:rPr>
        <w:t xml:space="preserve">uniquement </w:t>
      </w:r>
      <w:r w:rsidRPr="00EC4DCD">
        <w:rPr>
          <w:rFonts w:asciiTheme="minorHAnsi" w:eastAsia="Calibri" w:hAnsiTheme="minorHAnsi" w:cstheme="minorHAnsi"/>
          <w:b w:val="0"/>
          <w:bCs w:val="0"/>
          <w:sz w:val="22"/>
          <w:szCs w:val="22"/>
        </w:rPr>
        <w:t xml:space="preserve">par la société </w:t>
      </w:r>
      <w:r w:rsidR="00C731EC">
        <w:rPr>
          <w:rFonts w:asciiTheme="minorHAnsi" w:eastAsia="Calibri" w:hAnsiTheme="minorHAnsi" w:cstheme="minorHAnsi"/>
          <w:sz w:val="22"/>
          <w:szCs w:val="22"/>
          <w:highlight w:val="green"/>
        </w:rPr>
        <w:t>__________</w:t>
      </w:r>
      <w:r w:rsidRPr="00EC4DCD">
        <w:rPr>
          <w:rFonts w:asciiTheme="minorHAnsi" w:eastAsia="Calibri" w:hAnsiTheme="minorHAnsi" w:cstheme="minorHAnsi"/>
          <w:sz w:val="22"/>
          <w:szCs w:val="22"/>
        </w:rPr>
        <w:t>.</w:t>
      </w:r>
      <w:r w:rsidRPr="00EC4DCD">
        <w:rPr>
          <w:rFonts w:asciiTheme="minorHAnsi" w:eastAsia="Calibri" w:hAnsiTheme="minorHAnsi" w:cstheme="minorHAnsi"/>
          <w:b w:val="0"/>
          <w:bCs w:val="0"/>
          <w:sz w:val="22"/>
          <w:szCs w:val="22"/>
        </w:rPr>
        <w:t xml:space="preserve"> dans le cadre des réponses aux appels d’offres</w:t>
      </w:r>
      <w:r w:rsidRPr="00EC4DCD">
        <w:rPr>
          <w:rFonts w:asciiTheme="minorHAnsi" w:eastAsia="Calibri" w:hAnsiTheme="minorHAnsi" w:cstheme="minorHAnsi"/>
          <w:sz w:val="22"/>
          <w:szCs w:val="22"/>
        </w:rPr>
        <w:t xml:space="preserve"> pour la fourniture de gaz naturel et d’électricité</w:t>
      </w:r>
      <w:r w:rsidRPr="00EC4DCD">
        <w:rPr>
          <w:rFonts w:asciiTheme="minorHAnsi" w:eastAsia="Calibri" w:hAnsiTheme="minorHAnsi" w:cstheme="minorHAnsi"/>
          <w:b w:val="0"/>
          <w:bCs w:val="0"/>
          <w:sz w:val="22"/>
          <w:szCs w:val="22"/>
        </w:rPr>
        <w:t>.</w:t>
      </w:r>
      <w:r w:rsidRPr="00EC4DCD">
        <w:rPr>
          <w:rFonts w:asciiTheme="minorHAnsi" w:eastAsia="Calibri" w:hAnsiTheme="minorHAnsi" w:cstheme="minorHAnsi"/>
          <w:sz w:val="22"/>
          <w:szCs w:val="22"/>
        </w:rPr>
        <w:t xml:space="preserve"> La </w:t>
      </w:r>
      <w:r w:rsidRPr="00EC4DCD">
        <w:rPr>
          <w:rFonts w:asciiTheme="minorHAnsi" w:eastAsia="Calibri" w:hAnsiTheme="minorHAnsi" w:cstheme="minorHAnsi"/>
          <w:b w:val="0"/>
          <w:bCs w:val="0"/>
          <w:sz w:val="22"/>
          <w:szCs w:val="22"/>
        </w:rPr>
        <w:t xml:space="preserve">société </w:t>
      </w:r>
      <w:r w:rsidR="00C731EC">
        <w:rPr>
          <w:rFonts w:asciiTheme="minorHAnsi" w:eastAsia="Calibri" w:hAnsiTheme="minorHAnsi" w:cstheme="minorHAnsi"/>
          <w:sz w:val="22"/>
          <w:szCs w:val="22"/>
          <w:highlight w:val="green"/>
        </w:rPr>
        <w:t>________</w:t>
      </w:r>
      <w:r w:rsidR="00C731EC">
        <w:rPr>
          <w:rFonts w:asciiTheme="minorHAnsi" w:eastAsia="Calibri" w:hAnsiTheme="minorHAnsi" w:cstheme="minorHAnsi"/>
          <w:sz w:val="22"/>
          <w:szCs w:val="22"/>
        </w:rPr>
        <w:t xml:space="preserve"> </w:t>
      </w:r>
      <w:r w:rsidRPr="00EC4DCD">
        <w:rPr>
          <w:rFonts w:asciiTheme="minorHAnsi" w:eastAsia="Calibri" w:hAnsiTheme="minorHAnsi" w:cstheme="minorHAnsi"/>
          <w:b w:val="0"/>
          <w:bCs w:val="0"/>
          <w:sz w:val="22"/>
          <w:szCs w:val="22"/>
        </w:rPr>
        <w:t>est autorisé par le client à transmettre une copie de la présente autorisation aux GRD sollicités.</w:t>
      </w:r>
      <w:r w:rsidRPr="00EC4DCD">
        <w:rPr>
          <w:rFonts w:asciiTheme="minorHAnsi" w:eastAsia="Calibri" w:hAnsiTheme="minorHAnsi" w:cstheme="minorHAnsi"/>
          <w:sz w:val="22"/>
          <w:szCs w:val="22"/>
        </w:rPr>
        <w:t xml:space="preserve"> </w:t>
      </w:r>
      <w:r w:rsidRPr="008316EC">
        <w:rPr>
          <w:rFonts w:asciiTheme="minorHAnsi" w:eastAsia="Calibri" w:hAnsiTheme="minorHAnsi" w:cstheme="minorHAnsi"/>
          <w:b w:val="0"/>
          <w:bCs w:val="0"/>
          <w:sz w:val="22"/>
          <w:szCs w:val="22"/>
        </w:rPr>
        <w:t>La</w:t>
      </w:r>
      <w:r w:rsidRPr="00EC4DCD">
        <w:rPr>
          <w:rFonts w:asciiTheme="minorHAnsi" w:eastAsia="Calibri" w:hAnsiTheme="minorHAnsi" w:cstheme="minorHAnsi"/>
          <w:sz w:val="22"/>
          <w:szCs w:val="22"/>
        </w:rPr>
        <w:t xml:space="preserve"> </w:t>
      </w:r>
      <w:r w:rsidRPr="00EC4DCD">
        <w:rPr>
          <w:rFonts w:asciiTheme="minorHAnsi" w:eastAsia="Calibri" w:hAnsiTheme="minorHAnsi" w:cstheme="minorHAnsi"/>
          <w:b w:val="0"/>
          <w:bCs w:val="0"/>
          <w:sz w:val="22"/>
          <w:szCs w:val="22"/>
        </w:rPr>
        <w:t xml:space="preserve">société </w:t>
      </w:r>
      <w:r w:rsidR="00C731EC">
        <w:rPr>
          <w:rFonts w:asciiTheme="minorHAnsi" w:eastAsia="Calibri" w:hAnsiTheme="minorHAnsi" w:cstheme="minorHAnsi"/>
          <w:sz w:val="22"/>
          <w:szCs w:val="22"/>
          <w:highlight w:val="green"/>
        </w:rPr>
        <w:t>__________</w:t>
      </w:r>
      <w:r w:rsidRPr="00EC4DCD">
        <w:rPr>
          <w:rFonts w:asciiTheme="minorHAnsi" w:eastAsia="Calibri" w:hAnsiTheme="minorHAnsi" w:cstheme="minorHAnsi"/>
          <w:sz w:val="22"/>
          <w:szCs w:val="22"/>
        </w:rPr>
        <w:t xml:space="preserve"> </w:t>
      </w:r>
      <w:r w:rsidR="008316EC" w:rsidRPr="008316EC">
        <w:rPr>
          <w:rFonts w:asciiTheme="minorHAnsi" w:eastAsia="Calibri" w:hAnsiTheme="minorHAnsi" w:cstheme="minorHAnsi"/>
          <w:b w:val="0"/>
          <w:bCs w:val="0"/>
          <w:sz w:val="22"/>
          <w:szCs w:val="22"/>
        </w:rPr>
        <w:t>s’engage à</w:t>
      </w:r>
      <w:r w:rsidRPr="008316EC">
        <w:rPr>
          <w:rFonts w:asciiTheme="minorHAnsi" w:eastAsia="Calibri" w:hAnsiTheme="minorHAnsi" w:cstheme="minorHAnsi"/>
          <w:b w:val="0"/>
          <w:bCs w:val="0"/>
          <w:sz w:val="22"/>
          <w:szCs w:val="22"/>
        </w:rPr>
        <w:t xml:space="preserve"> détruire l’ensemble</w:t>
      </w:r>
      <w:r w:rsidRPr="00EC4DCD">
        <w:rPr>
          <w:rFonts w:asciiTheme="minorHAnsi" w:eastAsia="Calibri" w:hAnsiTheme="minorHAnsi" w:cstheme="minorHAnsi"/>
          <w:sz w:val="22"/>
          <w:szCs w:val="22"/>
        </w:rPr>
        <w:t xml:space="preserve"> </w:t>
      </w:r>
      <w:r w:rsidRPr="008316EC">
        <w:rPr>
          <w:rFonts w:asciiTheme="minorHAnsi" w:eastAsia="Calibri" w:hAnsiTheme="minorHAnsi" w:cstheme="minorHAnsi"/>
          <w:b w:val="0"/>
          <w:bCs w:val="0"/>
          <w:sz w:val="22"/>
          <w:szCs w:val="22"/>
        </w:rPr>
        <w:t>des données après</w:t>
      </w:r>
      <w:r w:rsidRPr="00EC4DCD">
        <w:rPr>
          <w:rFonts w:asciiTheme="minorHAnsi" w:eastAsia="Calibri" w:hAnsiTheme="minorHAnsi" w:cstheme="minorHAnsi"/>
          <w:sz w:val="22"/>
          <w:szCs w:val="22"/>
        </w:rPr>
        <w:t xml:space="preserve"> </w:t>
      </w:r>
      <w:r w:rsidR="008316EC" w:rsidRPr="008316EC">
        <w:rPr>
          <w:rFonts w:asciiTheme="minorHAnsi" w:eastAsia="Calibri" w:hAnsiTheme="minorHAnsi" w:cstheme="minorHAnsi"/>
          <w:b w:val="0"/>
          <w:bCs w:val="0"/>
          <w:sz w:val="22"/>
          <w:szCs w:val="22"/>
        </w:rPr>
        <w:t>la remise de l’offre de fourniture</w:t>
      </w:r>
      <w:r w:rsidRPr="00EC4DCD">
        <w:rPr>
          <w:rFonts w:asciiTheme="minorHAnsi" w:eastAsia="Calibri" w:hAnsiTheme="minorHAnsi" w:cstheme="minorHAnsi"/>
          <w:sz w:val="22"/>
          <w:szCs w:val="22"/>
        </w:rPr>
        <w:t>.</w:t>
      </w:r>
    </w:p>
    <w:p w14:paraId="4785AB12" w14:textId="6E00B32B" w:rsidR="001471E5" w:rsidRPr="00EC4DCD" w:rsidRDefault="001471E5" w:rsidP="00EC4DCD">
      <w:pPr>
        <w:ind w:right="646"/>
        <w:jc w:val="both"/>
        <w:rPr>
          <w:rFonts w:asciiTheme="minorHAnsi" w:eastAsia="Calibri" w:hAnsiTheme="minorHAnsi" w:cstheme="minorHAnsi"/>
          <w:sz w:val="22"/>
          <w:szCs w:val="22"/>
        </w:rPr>
      </w:pPr>
    </w:p>
    <w:p w14:paraId="2BE66C76" w14:textId="722A7EF4" w:rsidR="001471E5" w:rsidRPr="00EC4DCD" w:rsidRDefault="001471E5" w:rsidP="00EC4DCD">
      <w:pPr>
        <w:ind w:right="646"/>
        <w:jc w:val="both"/>
        <w:rPr>
          <w:rFonts w:asciiTheme="minorHAnsi" w:eastAsia="Calibri" w:hAnsiTheme="minorHAnsi" w:cstheme="minorHAnsi"/>
          <w:sz w:val="22"/>
          <w:szCs w:val="22"/>
        </w:rPr>
      </w:pPr>
      <w:r w:rsidRPr="00EC4DCD">
        <w:rPr>
          <w:rFonts w:asciiTheme="minorHAnsi" w:eastAsia="Calibri" w:hAnsiTheme="minorHAnsi" w:cstheme="minorHAnsi"/>
          <w:sz w:val="22"/>
          <w:szCs w:val="22"/>
        </w:rPr>
        <w:t>Sont autorisées les transmissions des données des PDL suivants :</w:t>
      </w:r>
    </w:p>
    <w:p w14:paraId="635539EB" w14:textId="579BE022" w:rsidR="001471E5" w:rsidRPr="00EC4DCD" w:rsidRDefault="001471E5" w:rsidP="00EC4DCD">
      <w:pPr>
        <w:ind w:right="646"/>
        <w:jc w:val="both"/>
        <w:rPr>
          <w:rFonts w:asciiTheme="minorHAnsi" w:eastAsia="Calibri" w:hAnsiTheme="minorHAnsi" w:cstheme="minorHAnsi"/>
          <w:sz w:val="22"/>
          <w:szCs w:val="22"/>
        </w:rPr>
      </w:pP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8"/>
        <w:gridCol w:w="4677"/>
      </w:tblGrid>
      <w:tr w:rsidR="001471E5" w:rsidRPr="00EC4DCD" w14:paraId="22EA3D47" w14:textId="050F443E" w:rsidTr="00C731EC">
        <w:trPr>
          <w:trHeight w:val="915"/>
        </w:trPr>
        <w:tc>
          <w:tcPr>
            <w:tcW w:w="4678" w:type="dxa"/>
            <w:shd w:val="clear" w:color="auto" w:fill="1F497D" w:themeFill="text2"/>
            <w:vAlign w:val="center"/>
            <w:hideMark/>
          </w:tcPr>
          <w:p w14:paraId="114F1BCD" w14:textId="77777777" w:rsidR="001471E5" w:rsidRPr="00EC4DCD" w:rsidRDefault="001471E5" w:rsidP="00EC4DCD">
            <w:pPr>
              <w:widowControl/>
              <w:suppressAutoHyphens w:val="0"/>
              <w:autoSpaceDN/>
              <w:jc w:val="center"/>
              <w:textAlignment w:val="auto"/>
              <w:rPr>
                <w:rFonts w:asciiTheme="minorHAnsi" w:hAnsiTheme="minorHAnsi" w:cstheme="minorHAnsi"/>
                <w:b/>
                <w:bCs/>
                <w:color w:val="FFFFFF" w:themeColor="background1"/>
                <w:kern w:val="0"/>
                <w:sz w:val="22"/>
                <w:szCs w:val="22"/>
              </w:rPr>
            </w:pPr>
            <w:r w:rsidRPr="00EC4DCD">
              <w:rPr>
                <w:rFonts w:asciiTheme="minorHAnsi" w:hAnsiTheme="minorHAnsi" w:cstheme="minorHAnsi"/>
                <w:b/>
                <w:bCs/>
                <w:color w:val="FFFFFF" w:themeColor="background1"/>
                <w:kern w:val="0"/>
                <w:sz w:val="22"/>
                <w:szCs w:val="22"/>
              </w:rPr>
              <w:t>Référence Acheminement Electricité</w:t>
            </w:r>
          </w:p>
        </w:tc>
        <w:tc>
          <w:tcPr>
            <w:tcW w:w="4677" w:type="dxa"/>
            <w:shd w:val="clear" w:color="auto" w:fill="1F497D" w:themeFill="text2"/>
            <w:vAlign w:val="center"/>
          </w:tcPr>
          <w:p w14:paraId="35B9ADBB" w14:textId="2F4AA30B" w:rsidR="001471E5" w:rsidRPr="00EC4DCD" w:rsidRDefault="001471E5" w:rsidP="00EC4DCD">
            <w:pPr>
              <w:jc w:val="center"/>
              <w:rPr>
                <w:rFonts w:asciiTheme="minorHAnsi" w:hAnsiTheme="minorHAnsi" w:cstheme="minorHAnsi"/>
                <w:color w:val="FFFFFF" w:themeColor="background1"/>
                <w:kern w:val="0"/>
              </w:rPr>
            </w:pPr>
            <w:r w:rsidRPr="00EC4DCD">
              <w:rPr>
                <w:rFonts w:asciiTheme="minorHAnsi" w:hAnsiTheme="minorHAnsi" w:cstheme="minorHAnsi"/>
                <w:b/>
                <w:bCs/>
                <w:color w:val="FFFFFF"/>
                <w:kern w:val="0"/>
              </w:rPr>
              <w:t>PCE gaz Naturel</w:t>
            </w:r>
          </w:p>
        </w:tc>
      </w:tr>
      <w:tr w:rsidR="003727E7" w:rsidRPr="00EC4DCD" w14:paraId="45888793" w14:textId="5D5DBB1B" w:rsidTr="007B262A">
        <w:trPr>
          <w:trHeight w:val="300"/>
        </w:trPr>
        <w:tc>
          <w:tcPr>
            <w:tcW w:w="4678" w:type="dxa"/>
            <w:shd w:val="clear" w:color="000000" w:fill="FFFFFF"/>
            <w:noWrap/>
            <w:vAlign w:val="bottom"/>
          </w:tcPr>
          <w:p w14:paraId="0F3D80F2" w14:textId="42179B78" w:rsidR="003727E7" w:rsidRPr="00EC4DCD" w:rsidRDefault="003727E7" w:rsidP="003727E7">
            <w:pPr>
              <w:widowControl/>
              <w:suppressAutoHyphens w:val="0"/>
              <w:autoSpaceDN/>
              <w:jc w:val="center"/>
              <w:textAlignment w:val="auto"/>
              <w:rPr>
                <w:rFonts w:asciiTheme="minorHAnsi" w:hAnsiTheme="minorHAnsi" w:cstheme="minorHAnsi"/>
                <w:color w:val="000000"/>
                <w:kern w:val="0"/>
                <w:sz w:val="22"/>
                <w:szCs w:val="22"/>
              </w:rPr>
            </w:pPr>
          </w:p>
        </w:tc>
        <w:tc>
          <w:tcPr>
            <w:tcW w:w="4677" w:type="dxa"/>
          </w:tcPr>
          <w:p w14:paraId="6FDFDA0A" w14:textId="62B8E281" w:rsidR="003727E7" w:rsidRPr="00EC4DCD" w:rsidRDefault="003727E7" w:rsidP="003727E7">
            <w:pPr>
              <w:jc w:val="center"/>
              <w:rPr>
                <w:rFonts w:asciiTheme="minorHAnsi" w:hAnsiTheme="minorHAnsi" w:cstheme="minorHAnsi"/>
                <w:kern w:val="0"/>
              </w:rPr>
            </w:pPr>
            <w:r>
              <w:rPr>
                <w:rFonts w:ascii="Arial" w:hAnsi="Arial" w:cs="Arial"/>
                <w:color w:val="000000"/>
                <w:sz w:val="22"/>
                <w:szCs w:val="22"/>
              </w:rPr>
              <w:t>GI073418</w:t>
            </w:r>
          </w:p>
        </w:tc>
      </w:tr>
      <w:tr w:rsidR="003727E7" w:rsidRPr="00EC4DCD" w14:paraId="412476C6" w14:textId="5638D97D" w:rsidTr="007B262A">
        <w:trPr>
          <w:trHeight w:val="300"/>
        </w:trPr>
        <w:tc>
          <w:tcPr>
            <w:tcW w:w="4678" w:type="dxa"/>
            <w:shd w:val="clear" w:color="000000" w:fill="FFFFFF"/>
            <w:noWrap/>
            <w:vAlign w:val="bottom"/>
          </w:tcPr>
          <w:p w14:paraId="21C5ED11" w14:textId="7CC48C13" w:rsidR="003727E7" w:rsidRPr="00EC4DCD" w:rsidRDefault="003727E7" w:rsidP="003727E7">
            <w:pPr>
              <w:widowControl/>
              <w:suppressAutoHyphens w:val="0"/>
              <w:autoSpaceDN/>
              <w:jc w:val="center"/>
              <w:textAlignment w:val="auto"/>
              <w:rPr>
                <w:rFonts w:asciiTheme="minorHAnsi" w:hAnsiTheme="minorHAnsi" w:cstheme="minorHAnsi"/>
                <w:color w:val="000000"/>
                <w:kern w:val="0"/>
                <w:sz w:val="22"/>
                <w:szCs w:val="22"/>
              </w:rPr>
            </w:pPr>
          </w:p>
        </w:tc>
        <w:tc>
          <w:tcPr>
            <w:tcW w:w="4677" w:type="dxa"/>
          </w:tcPr>
          <w:p w14:paraId="5DFC6142" w14:textId="69D66912" w:rsidR="003727E7" w:rsidRPr="00EC4DCD" w:rsidRDefault="003727E7" w:rsidP="003727E7">
            <w:pPr>
              <w:jc w:val="center"/>
              <w:rPr>
                <w:rFonts w:asciiTheme="minorHAnsi" w:hAnsiTheme="minorHAnsi" w:cstheme="minorHAnsi"/>
                <w:kern w:val="0"/>
              </w:rPr>
            </w:pPr>
            <w:r>
              <w:rPr>
                <w:rFonts w:ascii="Arial" w:hAnsi="Arial" w:cs="Arial"/>
                <w:color w:val="000000"/>
                <w:sz w:val="22"/>
                <w:szCs w:val="22"/>
              </w:rPr>
              <w:t>GI073472</w:t>
            </w:r>
          </w:p>
        </w:tc>
      </w:tr>
      <w:tr w:rsidR="003727E7" w:rsidRPr="00EC4DCD" w14:paraId="62FCBB0A" w14:textId="5033963E" w:rsidTr="007B262A">
        <w:trPr>
          <w:trHeight w:val="300"/>
        </w:trPr>
        <w:tc>
          <w:tcPr>
            <w:tcW w:w="4678" w:type="dxa"/>
            <w:shd w:val="clear" w:color="000000" w:fill="FFFFFF"/>
            <w:noWrap/>
            <w:vAlign w:val="bottom"/>
          </w:tcPr>
          <w:p w14:paraId="2EED5C5A" w14:textId="4F7A4158" w:rsidR="003727E7" w:rsidRPr="00EC4DCD" w:rsidRDefault="003727E7" w:rsidP="003727E7">
            <w:pPr>
              <w:widowControl/>
              <w:suppressAutoHyphens w:val="0"/>
              <w:autoSpaceDN/>
              <w:jc w:val="center"/>
              <w:textAlignment w:val="auto"/>
              <w:rPr>
                <w:rFonts w:asciiTheme="minorHAnsi" w:hAnsiTheme="minorHAnsi" w:cstheme="minorHAnsi"/>
                <w:color w:val="000000"/>
                <w:kern w:val="0"/>
                <w:sz w:val="22"/>
                <w:szCs w:val="22"/>
              </w:rPr>
            </w:pPr>
          </w:p>
        </w:tc>
        <w:tc>
          <w:tcPr>
            <w:tcW w:w="4677" w:type="dxa"/>
          </w:tcPr>
          <w:p w14:paraId="6617B684" w14:textId="6189BB31" w:rsidR="003727E7" w:rsidRPr="00EC4DCD" w:rsidRDefault="003727E7" w:rsidP="003727E7">
            <w:pPr>
              <w:jc w:val="center"/>
              <w:rPr>
                <w:rFonts w:asciiTheme="minorHAnsi" w:hAnsiTheme="minorHAnsi" w:cstheme="minorHAnsi"/>
                <w:kern w:val="0"/>
              </w:rPr>
            </w:pPr>
            <w:r>
              <w:rPr>
                <w:rFonts w:ascii="Arial" w:hAnsi="Arial" w:cs="Arial"/>
                <w:color w:val="000000"/>
                <w:sz w:val="22"/>
                <w:szCs w:val="22"/>
              </w:rPr>
              <w:t>GI103898</w:t>
            </w:r>
          </w:p>
        </w:tc>
      </w:tr>
      <w:tr w:rsidR="00C731EC" w:rsidRPr="00EC4DCD" w14:paraId="06877B28" w14:textId="77777777" w:rsidTr="00C731EC">
        <w:trPr>
          <w:trHeight w:val="300"/>
        </w:trPr>
        <w:tc>
          <w:tcPr>
            <w:tcW w:w="4678" w:type="dxa"/>
            <w:shd w:val="clear" w:color="000000" w:fill="FFFFFF"/>
            <w:noWrap/>
            <w:vAlign w:val="bottom"/>
          </w:tcPr>
          <w:p w14:paraId="78019CEF" w14:textId="77777777" w:rsidR="00C731EC" w:rsidRPr="00EC4DCD" w:rsidRDefault="00C731EC" w:rsidP="00EC4DCD">
            <w:pPr>
              <w:widowControl/>
              <w:suppressAutoHyphens w:val="0"/>
              <w:autoSpaceDN/>
              <w:jc w:val="center"/>
              <w:textAlignment w:val="auto"/>
              <w:rPr>
                <w:rFonts w:asciiTheme="minorHAnsi" w:hAnsiTheme="minorHAnsi" w:cstheme="minorHAnsi"/>
                <w:color w:val="000000"/>
                <w:kern w:val="0"/>
                <w:sz w:val="22"/>
                <w:szCs w:val="22"/>
              </w:rPr>
            </w:pPr>
          </w:p>
        </w:tc>
        <w:tc>
          <w:tcPr>
            <w:tcW w:w="4677" w:type="dxa"/>
            <w:vAlign w:val="center"/>
          </w:tcPr>
          <w:p w14:paraId="70EE718F" w14:textId="77777777" w:rsidR="00C731EC" w:rsidRPr="00EC4DCD" w:rsidRDefault="00C731EC" w:rsidP="00EC4DCD">
            <w:pPr>
              <w:jc w:val="center"/>
              <w:rPr>
                <w:rFonts w:asciiTheme="minorHAnsi" w:hAnsiTheme="minorHAnsi" w:cstheme="minorHAnsi"/>
                <w:color w:val="000000"/>
                <w:kern w:val="0"/>
                <w:sz w:val="22"/>
                <w:szCs w:val="22"/>
              </w:rPr>
            </w:pPr>
          </w:p>
        </w:tc>
      </w:tr>
    </w:tbl>
    <w:p w14:paraId="5FA772A6" w14:textId="56CA21E5" w:rsidR="001471E5" w:rsidRPr="00EC4DCD" w:rsidRDefault="001471E5" w:rsidP="00EC4DCD">
      <w:pPr>
        <w:ind w:right="646"/>
        <w:jc w:val="both"/>
        <w:rPr>
          <w:rFonts w:asciiTheme="minorHAnsi" w:eastAsia="Calibri" w:hAnsiTheme="minorHAnsi" w:cstheme="minorHAnsi"/>
          <w:sz w:val="22"/>
          <w:szCs w:val="22"/>
        </w:rPr>
      </w:pPr>
    </w:p>
    <w:p w14:paraId="2383203D" w14:textId="0BC5180E" w:rsidR="001471E5" w:rsidRPr="00EC4DCD" w:rsidRDefault="001471E5" w:rsidP="00C731EC">
      <w:pPr>
        <w:ind w:right="646"/>
        <w:jc w:val="right"/>
        <w:rPr>
          <w:rFonts w:asciiTheme="minorHAnsi" w:eastAsia="Calibri" w:hAnsiTheme="minorHAnsi" w:cstheme="minorHAnsi"/>
          <w:sz w:val="22"/>
          <w:szCs w:val="22"/>
        </w:rPr>
      </w:pPr>
      <w:r w:rsidRPr="00EC4DCD">
        <w:rPr>
          <w:rFonts w:asciiTheme="minorHAnsi" w:eastAsia="Calibri" w:hAnsiTheme="minorHAnsi" w:cstheme="minorHAnsi"/>
          <w:sz w:val="22"/>
          <w:szCs w:val="22"/>
        </w:rPr>
        <w:t xml:space="preserve">Le </w:t>
      </w:r>
      <w:r w:rsidR="003727E7">
        <w:rPr>
          <w:rFonts w:asciiTheme="minorHAnsi" w:eastAsia="Calibri" w:hAnsiTheme="minorHAnsi" w:cstheme="minorHAnsi"/>
          <w:sz w:val="22"/>
          <w:szCs w:val="22"/>
        </w:rPr>
        <w:fldChar w:fldCharType="begin"/>
      </w:r>
      <w:r w:rsidR="003727E7">
        <w:rPr>
          <w:rFonts w:asciiTheme="minorHAnsi" w:eastAsia="Calibri" w:hAnsiTheme="minorHAnsi" w:cstheme="minorHAnsi"/>
          <w:sz w:val="22"/>
          <w:szCs w:val="22"/>
        </w:rPr>
        <w:instrText xml:space="preserve"> TIME \@ "d MMMM yyyy" </w:instrText>
      </w:r>
      <w:r w:rsidR="003727E7">
        <w:rPr>
          <w:rFonts w:asciiTheme="minorHAnsi" w:eastAsia="Calibri" w:hAnsiTheme="minorHAnsi" w:cstheme="minorHAnsi"/>
          <w:sz w:val="22"/>
          <w:szCs w:val="22"/>
        </w:rPr>
        <w:fldChar w:fldCharType="separate"/>
      </w:r>
      <w:r w:rsidR="003727E7">
        <w:rPr>
          <w:rFonts w:asciiTheme="minorHAnsi" w:eastAsia="Calibri" w:hAnsiTheme="minorHAnsi" w:cstheme="minorHAnsi"/>
          <w:noProof/>
          <w:sz w:val="22"/>
          <w:szCs w:val="22"/>
        </w:rPr>
        <w:t>25 juillet 2022</w:t>
      </w:r>
      <w:r w:rsidR="003727E7">
        <w:rPr>
          <w:rFonts w:asciiTheme="minorHAnsi" w:eastAsia="Calibri" w:hAnsiTheme="minorHAnsi" w:cstheme="minorHAnsi"/>
          <w:sz w:val="22"/>
          <w:szCs w:val="22"/>
        </w:rPr>
        <w:fldChar w:fldCharType="end"/>
      </w:r>
      <w:r w:rsidRPr="00EC4DCD">
        <w:rPr>
          <w:rFonts w:asciiTheme="minorHAnsi" w:eastAsia="Calibri" w:hAnsiTheme="minorHAnsi" w:cstheme="minorHAnsi"/>
          <w:sz w:val="22"/>
          <w:szCs w:val="22"/>
        </w:rPr>
        <w:t>,</w:t>
      </w:r>
    </w:p>
    <w:p w14:paraId="45B9DE87" w14:textId="77777777" w:rsidR="001471E5" w:rsidRPr="00EC4DCD" w:rsidRDefault="001471E5" w:rsidP="00C731EC">
      <w:pPr>
        <w:ind w:right="646"/>
        <w:jc w:val="right"/>
        <w:rPr>
          <w:rFonts w:asciiTheme="minorHAnsi" w:eastAsia="Calibri" w:hAnsiTheme="minorHAnsi" w:cstheme="minorHAnsi"/>
          <w:sz w:val="22"/>
          <w:szCs w:val="22"/>
        </w:rPr>
      </w:pPr>
    </w:p>
    <w:p w14:paraId="5B6115F4" w14:textId="6CABA212" w:rsidR="001471E5" w:rsidRDefault="001471E5" w:rsidP="00C731EC">
      <w:pPr>
        <w:ind w:right="646"/>
        <w:jc w:val="right"/>
        <w:rPr>
          <w:rFonts w:asciiTheme="minorHAnsi" w:eastAsia="Calibri" w:hAnsiTheme="minorHAnsi" w:cstheme="minorHAnsi"/>
          <w:sz w:val="22"/>
          <w:szCs w:val="22"/>
        </w:rPr>
      </w:pPr>
      <w:r w:rsidRPr="00EC4DCD">
        <w:rPr>
          <w:rFonts w:asciiTheme="minorHAnsi" w:eastAsia="Calibri" w:hAnsiTheme="minorHAnsi" w:cstheme="minorHAnsi"/>
          <w:sz w:val="22"/>
          <w:szCs w:val="22"/>
        </w:rPr>
        <w:t xml:space="preserve">Pour </w:t>
      </w:r>
      <w:r w:rsidR="003727E7">
        <w:rPr>
          <w:rFonts w:asciiTheme="minorHAnsi" w:eastAsia="Calibri" w:hAnsiTheme="minorHAnsi" w:cstheme="minorHAnsi"/>
          <w:sz w:val="22"/>
          <w:szCs w:val="22"/>
        </w:rPr>
        <w:t>les résidences MAREVA</w:t>
      </w:r>
      <w:r w:rsidRPr="00EC4DCD">
        <w:rPr>
          <w:rFonts w:asciiTheme="minorHAnsi" w:eastAsia="Calibri" w:hAnsiTheme="minorHAnsi" w:cstheme="minorHAnsi"/>
          <w:sz w:val="22"/>
          <w:szCs w:val="22"/>
        </w:rPr>
        <w:t>,</w:t>
      </w:r>
    </w:p>
    <w:p w14:paraId="0F758421" w14:textId="77777777" w:rsidR="003727E7" w:rsidRPr="00EC4DCD" w:rsidRDefault="003727E7" w:rsidP="00C731EC">
      <w:pPr>
        <w:ind w:right="646"/>
        <w:jc w:val="right"/>
        <w:rPr>
          <w:rFonts w:asciiTheme="minorHAnsi" w:eastAsia="Calibri" w:hAnsiTheme="minorHAnsi" w:cstheme="minorHAnsi"/>
          <w:sz w:val="22"/>
          <w:szCs w:val="22"/>
        </w:rPr>
      </w:pPr>
    </w:p>
    <w:p w14:paraId="1FA1ED1A" w14:textId="07FC48D3" w:rsidR="001471E5" w:rsidRPr="00EC4DCD" w:rsidRDefault="00C731EC" w:rsidP="00C731EC">
      <w:pPr>
        <w:ind w:right="646"/>
        <w:jc w:val="right"/>
        <w:rPr>
          <w:rFonts w:asciiTheme="minorHAnsi" w:eastAsia="Calibri" w:hAnsiTheme="minorHAnsi" w:cstheme="minorHAnsi"/>
        </w:rPr>
      </w:pPr>
      <w:r>
        <w:rPr>
          <w:rFonts w:asciiTheme="minorHAnsi" w:eastAsia="Calibri" w:hAnsiTheme="minorHAnsi" w:cstheme="minorHAnsi"/>
          <w:b/>
          <w:bCs/>
          <w:sz w:val="22"/>
          <w:szCs w:val="22"/>
        </w:rPr>
        <w:t xml:space="preserve">Madame / </w:t>
      </w:r>
      <w:r w:rsidRPr="00EC4DCD">
        <w:rPr>
          <w:rFonts w:asciiTheme="minorHAnsi" w:eastAsia="Calibri" w:hAnsiTheme="minorHAnsi" w:cstheme="minorHAnsi"/>
          <w:sz w:val="22"/>
          <w:szCs w:val="22"/>
        </w:rPr>
        <w:t xml:space="preserve">Monsieur </w:t>
      </w:r>
      <w:r w:rsidRPr="00753B5E">
        <w:rPr>
          <w:rFonts w:asciiTheme="minorHAnsi" w:eastAsia="Calibri" w:hAnsiTheme="minorHAnsi" w:cstheme="minorHAnsi"/>
          <w:sz w:val="22"/>
          <w:szCs w:val="22"/>
          <w:highlight w:val="yellow"/>
        </w:rPr>
        <w:t>______________</w:t>
      </w:r>
      <w:r w:rsidRPr="00EC4DCD">
        <w:rPr>
          <w:rFonts w:asciiTheme="minorHAnsi" w:eastAsia="Calibri" w:hAnsiTheme="minorHAnsi" w:cstheme="minorHAnsi"/>
          <w:sz w:val="22"/>
          <w:szCs w:val="22"/>
        </w:rPr>
        <w:t>,</w:t>
      </w:r>
    </w:p>
    <w:p w14:paraId="46BFD2BC" w14:textId="2029BE1D" w:rsidR="001471E5" w:rsidRDefault="001471E5" w:rsidP="00C731EC">
      <w:pPr>
        <w:widowControl/>
        <w:suppressAutoHyphens w:val="0"/>
        <w:autoSpaceDE w:val="0"/>
        <w:adjustRightInd w:val="0"/>
        <w:jc w:val="right"/>
        <w:textAlignment w:val="auto"/>
        <w:rPr>
          <w:rFonts w:asciiTheme="minorHAnsi" w:eastAsia="Calibri" w:hAnsiTheme="minorHAnsi" w:cstheme="minorHAnsi"/>
          <w:sz w:val="22"/>
          <w:szCs w:val="22"/>
        </w:rPr>
      </w:pPr>
    </w:p>
    <w:p w14:paraId="7C6F1CA6" w14:textId="4DAAFC66" w:rsidR="00C731EC" w:rsidRDefault="00C731EC" w:rsidP="00C731EC">
      <w:pPr>
        <w:widowControl/>
        <w:suppressAutoHyphens w:val="0"/>
        <w:autoSpaceDE w:val="0"/>
        <w:adjustRightInd w:val="0"/>
        <w:jc w:val="right"/>
        <w:textAlignment w:val="auto"/>
        <w:rPr>
          <w:rFonts w:asciiTheme="minorHAnsi" w:eastAsia="Calibri" w:hAnsiTheme="minorHAnsi" w:cstheme="minorHAnsi"/>
          <w:sz w:val="22"/>
          <w:szCs w:val="22"/>
        </w:rPr>
      </w:pPr>
    </w:p>
    <w:p w14:paraId="33A1A4B4" w14:textId="5B386A73" w:rsidR="00C731EC" w:rsidRDefault="00C731EC" w:rsidP="00C731EC">
      <w:pPr>
        <w:widowControl/>
        <w:suppressAutoHyphens w:val="0"/>
        <w:autoSpaceDE w:val="0"/>
        <w:adjustRightInd w:val="0"/>
        <w:jc w:val="right"/>
        <w:textAlignment w:val="auto"/>
        <w:rPr>
          <w:rFonts w:asciiTheme="minorHAnsi" w:eastAsia="Calibri" w:hAnsiTheme="minorHAnsi" w:cstheme="minorHAnsi"/>
          <w:sz w:val="22"/>
          <w:szCs w:val="22"/>
        </w:rPr>
      </w:pPr>
    </w:p>
    <w:p w14:paraId="1E58AE8C" w14:textId="4B2CF27F" w:rsidR="00C731EC" w:rsidRDefault="00C731EC" w:rsidP="00C731EC">
      <w:pPr>
        <w:widowControl/>
        <w:suppressAutoHyphens w:val="0"/>
        <w:autoSpaceDE w:val="0"/>
        <w:adjustRightInd w:val="0"/>
        <w:jc w:val="right"/>
        <w:textAlignment w:val="auto"/>
        <w:rPr>
          <w:rFonts w:asciiTheme="minorHAnsi" w:eastAsia="Calibri" w:hAnsiTheme="minorHAnsi" w:cstheme="minorHAnsi"/>
          <w:sz w:val="22"/>
          <w:szCs w:val="22"/>
        </w:rPr>
      </w:pPr>
    </w:p>
    <w:p w14:paraId="165FD079" w14:textId="74CD7FBB" w:rsidR="00C731EC" w:rsidRDefault="00C731EC" w:rsidP="00C731EC">
      <w:pPr>
        <w:widowControl/>
        <w:suppressAutoHyphens w:val="0"/>
        <w:autoSpaceDE w:val="0"/>
        <w:adjustRightInd w:val="0"/>
        <w:jc w:val="right"/>
        <w:textAlignment w:val="auto"/>
        <w:rPr>
          <w:rFonts w:asciiTheme="minorHAnsi" w:eastAsia="Calibri" w:hAnsiTheme="minorHAnsi" w:cstheme="minorHAnsi"/>
          <w:sz w:val="22"/>
          <w:szCs w:val="22"/>
        </w:rPr>
      </w:pPr>
    </w:p>
    <w:p w14:paraId="0AAA179B" w14:textId="77777777" w:rsidR="00C731EC" w:rsidRPr="00EC4DCD" w:rsidRDefault="00C731EC" w:rsidP="00C731EC">
      <w:pPr>
        <w:widowControl/>
        <w:suppressAutoHyphens w:val="0"/>
        <w:autoSpaceDE w:val="0"/>
        <w:adjustRightInd w:val="0"/>
        <w:jc w:val="right"/>
        <w:textAlignment w:val="auto"/>
        <w:rPr>
          <w:rFonts w:asciiTheme="minorHAnsi" w:eastAsia="Calibri" w:hAnsiTheme="minorHAnsi" w:cstheme="minorHAnsi"/>
          <w:sz w:val="22"/>
          <w:szCs w:val="22"/>
        </w:rPr>
      </w:pPr>
    </w:p>
    <w:p w14:paraId="3DF46D21" w14:textId="77777777" w:rsidR="00C731EC" w:rsidRDefault="001471E5" w:rsidP="00C731EC">
      <w:pPr>
        <w:ind w:right="646"/>
        <w:jc w:val="right"/>
        <w:rPr>
          <w:rFonts w:asciiTheme="minorHAnsi" w:eastAsia="Calibri" w:hAnsiTheme="minorHAnsi" w:cstheme="minorHAnsi"/>
          <w:sz w:val="22"/>
          <w:szCs w:val="22"/>
        </w:rPr>
      </w:pPr>
      <w:r w:rsidRPr="00EC4DCD">
        <w:rPr>
          <w:rFonts w:asciiTheme="minorHAnsi" w:eastAsia="Calibri" w:hAnsiTheme="minorHAnsi" w:cstheme="minorHAnsi"/>
          <w:sz w:val="22"/>
          <w:szCs w:val="22"/>
        </w:rPr>
        <w:t xml:space="preserve">Pour la société </w:t>
      </w:r>
      <w:r w:rsidRPr="00C731EC">
        <w:rPr>
          <w:rFonts w:asciiTheme="minorHAnsi" w:eastAsia="Calibri" w:hAnsiTheme="minorHAnsi" w:cstheme="minorHAnsi"/>
          <w:sz w:val="22"/>
          <w:szCs w:val="22"/>
          <w:highlight w:val="green"/>
        </w:rPr>
        <w:t>…………</w:t>
      </w:r>
      <w:proofErr w:type="gramStart"/>
      <w:r w:rsidRPr="00C731EC">
        <w:rPr>
          <w:rFonts w:asciiTheme="minorHAnsi" w:eastAsia="Calibri" w:hAnsiTheme="minorHAnsi" w:cstheme="minorHAnsi"/>
          <w:sz w:val="22"/>
          <w:szCs w:val="22"/>
          <w:highlight w:val="green"/>
        </w:rPr>
        <w:t>…….</w:t>
      </w:r>
      <w:proofErr w:type="gramEnd"/>
      <w:r w:rsidRPr="00C731EC">
        <w:rPr>
          <w:rFonts w:asciiTheme="minorHAnsi" w:eastAsia="Calibri" w:hAnsiTheme="minorHAnsi" w:cstheme="minorHAnsi"/>
          <w:sz w:val="22"/>
          <w:szCs w:val="22"/>
          <w:highlight w:val="green"/>
        </w:rPr>
        <w:t>,</w:t>
      </w:r>
    </w:p>
    <w:p w14:paraId="6652B09B" w14:textId="72017BB9" w:rsidR="001471E5" w:rsidRPr="00EC4DCD" w:rsidRDefault="001471E5" w:rsidP="00C731EC">
      <w:pPr>
        <w:ind w:right="646"/>
        <w:jc w:val="right"/>
        <w:rPr>
          <w:rFonts w:asciiTheme="minorHAnsi" w:eastAsia="Calibri" w:hAnsiTheme="minorHAnsi" w:cstheme="minorHAnsi"/>
          <w:sz w:val="22"/>
          <w:szCs w:val="22"/>
        </w:rPr>
      </w:pPr>
      <w:r w:rsidRPr="00EC4DCD">
        <w:rPr>
          <w:rFonts w:asciiTheme="minorHAnsi" w:eastAsia="Calibri" w:hAnsiTheme="minorHAnsi" w:cstheme="minorHAnsi"/>
          <w:sz w:val="22"/>
          <w:szCs w:val="22"/>
        </w:rPr>
        <w:t xml:space="preserve">M. / Mme </w:t>
      </w:r>
    </w:p>
    <w:sectPr w:rsidR="001471E5" w:rsidRPr="00EC4DCD" w:rsidSect="00D94189">
      <w:headerReference w:type="even" r:id="rId8"/>
      <w:headerReference w:type="default" r:id="rId9"/>
      <w:footerReference w:type="even" r:id="rId10"/>
      <w:footerReference w:type="default" r:id="rId11"/>
      <w:pgSz w:w="11906" w:h="16838"/>
      <w:pgMar w:top="1560" w:right="1133" w:bottom="1134" w:left="851" w:header="426" w:footer="8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7855E" w14:textId="77777777" w:rsidR="00094C97" w:rsidRDefault="00094C97">
      <w:r>
        <w:separator/>
      </w:r>
    </w:p>
  </w:endnote>
  <w:endnote w:type="continuationSeparator" w:id="0">
    <w:p w14:paraId="131A2DBB" w14:textId="77777777" w:rsidR="00094C97" w:rsidRDefault="0009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2772" w14:textId="77777777" w:rsidR="00BD5822" w:rsidRDefault="00BD5822" w:rsidP="0094135B">
    <w:pPr>
      <w:pStyle w:val="Pieddepage"/>
    </w:pPr>
    <w:r>
      <w:rPr>
        <w:rFonts w:ascii="Arial" w:hAnsi="Arial"/>
      </w:rPr>
      <w:tab/>
    </w:r>
    <w:r>
      <w:rPr>
        <w:rFonts w:ascii="Arial" w:hAnsi="Arial"/>
      </w:rPr>
      <w:fldChar w:fldCharType="begin"/>
    </w:r>
    <w:r>
      <w:rPr>
        <w:rFonts w:ascii="Arial" w:hAnsi="Arial"/>
      </w:rPr>
      <w:instrText xml:space="preserve"> PAGE   \* MERGEFORMAT </w:instrText>
    </w:r>
    <w:r>
      <w:rPr>
        <w:rFonts w:ascii="Arial" w:hAnsi="Arial"/>
      </w:rPr>
      <w:fldChar w:fldCharType="separate"/>
    </w:r>
    <w:r w:rsidR="002E318E">
      <w:rPr>
        <w:rFonts w:ascii="Arial" w:hAnsi="Arial"/>
        <w:noProof/>
      </w:rPr>
      <w:t>6</w:t>
    </w:r>
    <w:r>
      <w:rPr>
        <w:rFonts w:ascii="Arial" w:hAnsi="Arial"/>
      </w:rPr>
      <w:fldChar w:fldCharType="end"/>
    </w:r>
    <w:r>
      <w:rPr>
        <w:rFonts w:ascii="Arial" w:hAnsi="Arial"/>
      </w:rPr>
      <w:t>/</w:t>
    </w:r>
    <w:fldSimple w:instr=" NUMPAGES   \* MERGEFORMAT ">
      <w:r w:rsidR="002E318E" w:rsidRPr="002E318E">
        <w:rPr>
          <w:rFonts w:ascii="Arial" w:hAnsi="Arial"/>
          <w:noProof/>
        </w:rPr>
        <w:t>13</w:t>
      </w:r>
    </w:fldSimple>
    <w:r>
      <w:rPr>
        <w:rFonts w:ascii="Arial" w:hAnsi="Arial"/>
      </w:rPr>
      <w:tab/>
    </w:r>
    <w:r>
      <w:rPr>
        <w:rFonts w:ascii="Arial" w:hAnsi="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BCBA" w14:textId="77777777" w:rsidR="00BD5822" w:rsidRDefault="00BD5822">
    <w:pPr>
      <w:pStyle w:val="Pieddepage"/>
    </w:pPr>
    <w:r>
      <w:rPr>
        <w:b/>
      </w:rPr>
      <w:tab/>
    </w:r>
    <w:r>
      <w:rPr>
        <w:rFonts w:ascii="Arial" w:hAnsi="Arial"/>
      </w:rPr>
      <w:fldChar w:fldCharType="begin"/>
    </w:r>
    <w:r>
      <w:rPr>
        <w:rFonts w:ascii="Arial" w:hAnsi="Arial"/>
      </w:rPr>
      <w:instrText xml:space="preserve"> PAGE   \* MERGEFORMAT </w:instrText>
    </w:r>
    <w:r>
      <w:rPr>
        <w:rFonts w:ascii="Arial" w:hAnsi="Arial"/>
      </w:rPr>
      <w:fldChar w:fldCharType="separate"/>
    </w:r>
    <w:r w:rsidR="002E318E">
      <w:rPr>
        <w:rFonts w:ascii="Arial" w:hAnsi="Arial"/>
        <w:noProof/>
      </w:rPr>
      <w:t>5</w:t>
    </w:r>
    <w:r>
      <w:rPr>
        <w:rFonts w:ascii="Arial" w:hAnsi="Arial"/>
      </w:rPr>
      <w:fldChar w:fldCharType="end"/>
    </w:r>
    <w:r>
      <w:rPr>
        <w:rFonts w:ascii="Arial" w:hAnsi="Arial"/>
      </w:rPr>
      <w:t>/</w:t>
    </w:r>
    <w:fldSimple w:instr=" NUMPAGES   \* MERGEFORMAT ">
      <w:r w:rsidR="002E318E" w:rsidRPr="002E318E">
        <w:rPr>
          <w:rFonts w:ascii="Arial" w:hAnsi="Arial"/>
          <w:noProof/>
        </w:rPr>
        <w:t>13</w:t>
      </w:r>
    </w:fldSimple>
    <w:r>
      <w:rPr>
        <w:rFonts w:ascii="Arial" w:hAnsi="Arial"/>
      </w:rPr>
      <w:tab/>
    </w:r>
    <w:r>
      <w:rPr>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63896" w14:textId="77777777" w:rsidR="00094C97" w:rsidRDefault="00094C97">
      <w:r>
        <w:rPr>
          <w:color w:val="000000"/>
        </w:rPr>
        <w:separator/>
      </w:r>
    </w:p>
  </w:footnote>
  <w:footnote w:type="continuationSeparator" w:id="0">
    <w:p w14:paraId="3013C951" w14:textId="77777777" w:rsidR="00094C97" w:rsidRDefault="00094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8690" w14:textId="77777777" w:rsidR="00BD5822" w:rsidRDefault="00BD5822" w:rsidP="0072275A">
    <w:pPr>
      <w:pStyle w:val="En-tte"/>
      <w:jc w:val="center"/>
      <w:rPr>
        <w:rFonts w:ascii="Arial" w:hAnsi="Arial" w:cs="Arial"/>
        <w:sz w:val="22"/>
        <w:szCs w:val="28"/>
      </w:rPr>
    </w:pPr>
    <w:r>
      <w:rPr>
        <w:noProof/>
        <w:sz w:val="22"/>
        <w:szCs w:val="22"/>
      </w:rPr>
      <w:drawing>
        <wp:anchor distT="0" distB="0" distL="114300" distR="114300" simplePos="0" relativeHeight="251657216" behindDoc="1" locked="0" layoutInCell="1" allowOverlap="1" wp14:anchorId="7D931750" wp14:editId="0EF266A8">
          <wp:simplePos x="0" y="0"/>
          <wp:positionH relativeFrom="column">
            <wp:posOffset>59690</wp:posOffset>
          </wp:positionH>
          <wp:positionV relativeFrom="paragraph">
            <wp:posOffset>5715</wp:posOffset>
          </wp:positionV>
          <wp:extent cx="1838325" cy="502285"/>
          <wp:effectExtent l="0" t="0" r="0" b="0"/>
          <wp:wrapTight wrapText="bothSides">
            <wp:wrapPolygon edited="0">
              <wp:start x="0" y="0"/>
              <wp:lineTo x="0" y="20480"/>
              <wp:lineTo x="21488" y="20480"/>
              <wp:lineTo x="21488" y="0"/>
              <wp:lineTo x="0" y="0"/>
            </wp:wrapPolygon>
          </wp:wrapTight>
          <wp:docPr id="6" name="Image 6" descr="Z:\commun\4- OPERATIONS\1050EAI-MADRIGALL-GALLIMARD\4-ETUDES\GROUPE MADRIG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un\4- OPERATIONS\1050EAI-MADRIGALL-GALLIMARD\4-ETUDES\GROUPE MADRIG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2285"/>
                  </a:xfrm>
                  <a:prstGeom prst="rect">
                    <a:avLst/>
                  </a:prstGeom>
                  <a:noFill/>
                  <a:ln>
                    <a:noFill/>
                  </a:ln>
                </pic:spPr>
              </pic:pic>
            </a:graphicData>
          </a:graphic>
        </wp:anchor>
      </w:drawing>
    </w:r>
    <w:r w:rsidRPr="0060592E">
      <w:rPr>
        <w:rFonts w:ascii="Arial" w:hAnsi="Arial" w:cs="Arial"/>
        <w:sz w:val="22"/>
        <w:szCs w:val="28"/>
      </w:rPr>
      <w:t xml:space="preserve">CAHIER DES </w:t>
    </w:r>
    <w:r>
      <w:rPr>
        <w:rFonts w:ascii="Arial" w:hAnsi="Arial" w:cs="Arial"/>
        <w:sz w:val="22"/>
        <w:szCs w:val="28"/>
      </w:rPr>
      <w:t>CHARGES</w:t>
    </w:r>
  </w:p>
  <w:p w14:paraId="10EA0933" w14:textId="77777777" w:rsidR="00BD5822" w:rsidRDefault="00BD5822" w:rsidP="0072275A">
    <w:pPr>
      <w:pStyle w:val="En-tte"/>
      <w:jc w:val="center"/>
      <w:rPr>
        <w:rFonts w:ascii="Arial" w:hAnsi="Arial" w:cs="Arial"/>
        <w:sz w:val="22"/>
        <w:szCs w:val="28"/>
      </w:rPr>
    </w:pPr>
  </w:p>
  <w:p w14:paraId="7D6F968E" w14:textId="15CC85DE" w:rsidR="00BD5822" w:rsidRPr="0060592E" w:rsidRDefault="00BD5822" w:rsidP="0072275A">
    <w:pPr>
      <w:pStyle w:val="En-tte"/>
      <w:jc w:val="center"/>
      <w:rPr>
        <w:rFonts w:ascii="Arial" w:hAnsi="Arial" w:cs="Arial"/>
        <w:sz w:val="16"/>
      </w:rPr>
    </w:pPr>
    <w:r>
      <w:rPr>
        <w:rFonts w:ascii="Arial" w:hAnsi="Arial" w:cs="Arial"/>
        <w:sz w:val="22"/>
        <w:szCs w:val="28"/>
      </w:rPr>
      <w:t>Fourniture d’électricité</w:t>
    </w:r>
    <w:r w:rsidR="001471E5">
      <w:rPr>
        <w:rFonts w:ascii="Arial" w:hAnsi="Arial" w:cs="Arial"/>
        <w:sz w:val="22"/>
        <w:szCs w:val="28"/>
      </w:rPr>
      <w:t xml:space="preserve"> et de gaz naturel</w:t>
    </w:r>
  </w:p>
  <w:p w14:paraId="3CEFCC28" w14:textId="77777777" w:rsidR="00BD5822" w:rsidRPr="0072275A" w:rsidRDefault="00BD5822" w:rsidP="0072275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90FB" w14:textId="66CF1B19" w:rsidR="00BD5822" w:rsidRPr="00356B2F" w:rsidRDefault="00BD5822" w:rsidP="0072275A">
    <w:pPr>
      <w:pStyle w:val="En-tte"/>
      <w:jc w:val="center"/>
      <w:rPr>
        <w:rStyle w:val="Emphaseintense1"/>
        <w:rFonts w:asciiTheme="minorHAnsi" w:hAnsiTheme="minorHAnsi" w:cstheme="minorHAnsi"/>
        <w:color w:val="00000A"/>
        <w:kern w:val="1"/>
        <w:szCs w:val="22"/>
        <w:lang w:eastAsia="ar-SA"/>
      </w:rPr>
    </w:pPr>
    <w:r w:rsidRPr="00356B2F">
      <w:rPr>
        <w:rStyle w:val="Emphaseintense1"/>
        <w:rFonts w:asciiTheme="minorHAnsi" w:hAnsiTheme="minorHAnsi" w:cstheme="minorHAnsi"/>
        <w:color w:val="00000A"/>
        <w:kern w:val="1"/>
        <w:szCs w:val="22"/>
        <w:lang w:eastAsia="ar-SA"/>
      </w:rPr>
      <w:t>Fourniture d’électricité</w:t>
    </w:r>
    <w:r w:rsidR="001471E5" w:rsidRPr="00356B2F">
      <w:rPr>
        <w:rStyle w:val="Emphaseintense1"/>
        <w:rFonts w:asciiTheme="minorHAnsi" w:hAnsiTheme="minorHAnsi" w:cstheme="minorHAnsi"/>
        <w:color w:val="00000A"/>
        <w:kern w:val="1"/>
        <w:szCs w:val="22"/>
        <w:lang w:eastAsia="ar-SA"/>
      </w:rPr>
      <w:t xml:space="preserve"> et de gaz naturel</w:t>
    </w:r>
  </w:p>
  <w:p w14:paraId="43678AF1" w14:textId="11196165" w:rsidR="00356B2F" w:rsidRPr="00356B2F" w:rsidRDefault="00356B2F" w:rsidP="00356B2F">
    <w:pPr>
      <w:pStyle w:val="AO1"/>
      <w:spacing w:before="120" w:after="120"/>
      <w:jc w:val="center"/>
      <w:rPr>
        <w:rFonts w:asciiTheme="minorHAnsi" w:hAnsiTheme="minorHAnsi" w:cstheme="minorHAnsi"/>
        <w:bCs w:val="0"/>
        <w:color w:val="00000A"/>
        <w:sz w:val="22"/>
        <w:szCs w:val="22"/>
      </w:rPr>
    </w:pPr>
    <w:r w:rsidRPr="00EC4DCD">
      <w:rPr>
        <w:rStyle w:val="Emphaseintense1"/>
        <w:rFonts w:asciiTheme="minorHAnsi" w:hAnsiTheme="minorHAnsi" w:cstheme="minorHAnsi"/>
        <w:b/>
        <w:i w:val="0"/>
        <w:iCs w:val="0"/>
        <w:color w:val="00000A"/>
        <w:sz w:val="22"/>
        <w:szCs w:val="22"/>
      </w:rPr>
      <w:t>Autorisation d’accès aux données de consommations pour les fournisseurs</w:t>
    </w:r>
  </w:p>
  <w:p w14:paraId="1FD6A010" w14:textId="77777777" w:rsidR="00BD5822" w:rsidRPr="0072275A" w:rsidRDefault="00BD5822" w:rsidP="007227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D07"/>
    <w:multiLevelType w:val="hybridMultilevel"/>
    <w:tmpl w:val="0E6A68F4"/>
    <w:lvl w:ilvl="0" w:tplc="FD4003AC">
      <w:numFmt w:val="bullet"/>
      <w:lvlText w:val="F"/>
      <w:lvlJc w:val="left"/>
      <w:pPr>
        <w:ind w:left="720" w:hanging="360"/>
      </w:pPr>
      <w:rPr>
        <w:rFonts w:ascii="Wingdings" w:eastAsia="Times New Roman" w:hAnsi="Wingdings" w:hint="default"/>
        <w:color w:val="5B9BD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5432A"/>
    <w:multiLevelType w:val="hybridMultilevel"/>
    <w:tmpl w:val="3064DA4C"/>
    <w:lvl w:ilvl="0" w:tplc="040C000F">
      <w:start w:val="1"/>
      <w:numFmt w:val="decimal"/>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 w15:restartNumberingAfterBreak="0">
    <w:nsid w:val="0A226F8A"/>
    <w:multiLevelType w:val="multilevel"/>
    <w:tmpl w:val="B0681DE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B543B79"/>
    <w:multiLevelType w:val="hybridMultilevel"/>
    <w:tmpl w:val="AE5EC0E0"/>
    <w:lvl w:ilvl="0" w:tplc="040C000F">
      <w:start w:val="1"/>
      <w:numFmt w:val="decimal"/>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4" w15:restartNumberingAfterBreak="0">
    <w:nsid w:val="13FD79F9"/>
    <w:multiLevelType w:val="multilevel"/>
    <w:tmpl w:val="25AA7398"/>
    <w:styleLink w:val="WWNum24"/>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9FC0381"/>
    <w:multiLevelType w:val="multilevel"/>
    <w:tmpl w:val="3C782292"/>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D4E6800"/>
    <w:multiLevelType w:val="hybridMultilevel"/>
    <w:tmpl w:val="2DA2F226"/>
    <w:lvl w:ilvl="0" w:tplc="040C000F">
      <w:start w:val="1"/>
      <w:numFmt w:val="decimal"/>
      <w:lvlText w:val="%1."/>
      <w:lvlJc w:val="left"/>
      <w:pPr>
        <w:ind w:left="913" w:hanging="360"/>
      </w:pPr>
    </w:lvl>
    <w:lvl w:ilvl="1" w:tplc="040C0019" w:tentative="1">
      <w:start w:val="1"/>
      <w:numFmt w:val="lowerLetter"/>
      <w:lvlText w:val="%2."/>
      <w:lvlJc w:val="left"/>
      <w:pPr>
        <w:ind w:left="1633" w:hanging="360"/>
      </w:pPr>
    </w:lvl>
    <w:lvl w:ilvl="2" w:tplc="040C001B" w:tentative="1">
      <w:start w:val="1"/>
      <w:numFmt w:val="lowerRoman"/>
      <w:lvlText w:val="%3."/>
      <w:lvlJc w:val="right"/>
      <w:pPr>
        <w:ind w:left="2353" w:hanging="180"/>
      </w:pPr>
    </w:lvl>
    <w:lvl w:ilvl="3" w:tplc="040C000F" w:tentative="1">
      <w:start w:val="1"/>
      <w:numFmt w:val="decimal"/>
      <w:lvlText w:val="%4."/>
      <w:lvlJc w:val="left"/>
      <w:pPr>
        <w:ind w:left="3073" w:hanging="360"/>
      </w:pPr>
    </w:lvl>
    <w:lvl w:ilvl="4" w:tplc="040C0019" w:tentative="1">
      <w:start w:val="1"/>
      <w:numFmt w:val="lowerLetter"/>
      <w:lvlText w:val="%5."/>
      <w:lvlJc w:val="left"/>
      <w:pPr>
        <w:ind w:left="3793" w:hanging="360"/>
      </w:pPr>
    </w:lvl>
    <w:lvl w:ilvl="5" w:tplc="040C001B" w:tentative="1">
      <w:start w:val="1"/>
      <w:numFmt w:val="lowerRoman"/>
      <w:lvlText w:val="%6."/>
      <w:lvlJc w:val="right"/>
      <w:pPr>
        <w:ind w:left="4513" w:hanging="180"/>
      </w:pPr>
    </w:lvl>
    <w:lvl w:ilvl="6" w:tplc="040C000F" w:tentative="1">
      <w:start w:val="1"/>
      <w:numFmt w:val="decimal"/>
      <w:lvlText w:val="%7."/>
      <w:lvlJc w:val="left"/>
      <w:pPr>
        <w:ind w:left="5233" w:hanging="360"/>
      </w:pPr>
    </w:lvl>
    <w:lvl w:ilvl="7" w:tplc="040C0019" w:tentative="1">
      <w:start w:val="1"/>
      <w:numFmt w:val="lowerLetter"/>
      <w:lvlText w:val="%8."/>
      <w:lvlJc w:val="left"/>
      <w:pPr>
        <w:ind w:left="5953" w:hanging="360"/>
      </w:pPr>
    </w:lvl>
    <w:lvl w:ilvl="8" w:tplc="040C001B" w:tentative="1">
      <w:start w:val="1"/>
      <w:numFmt w:val="lowerRoman"/>
      <w:lvlText w:val="%9."/>
      <w:lvlJc w:val="right"/>
      <w:pPr>
        <w:ind w:left="6673" w:hanging="180"/>
      </w:pPr>
    </w:lvl>
  </w:abstractNum>
  <w:abstractNum w:abstractNumId="7" w15:restartNumberingAfterBreak="0">
    <w:nsid w:val="22624A2F"/>
    <w:multiLevelType w:val="hybridMultilevel"/>
    <w:tmpl w:val="AE5EC0E0"/>
    <w:lvl w:ilvl="0" w:tplc="040C000F">
      <w:start w:val="1"/>
      <w:numFmt w:val="decimal"/>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8" w15:restartNumberingAfterBreak="0">
    <w:nsid w:val="25F319E3"/>
    <w:multiLevelType w:val="hybridMultilevel"/>
    <w:tmpl w:val="BDD644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6C1F9D"/>
    <w:multiLevelType w:val="hybridMultilevel"/>
    <w:tmpl w:val="262EF7A2"/>
    <w:lvl w:ilvl="0" w:tplc="FD4003AC">
      <w:numFmt w:val="bullet"/>
      <w:lvlText w:val="F"/>
      <w:lvlJc w:val="left"/>
      <w:pPr>
        <w:ind w:left="720" w:hanging="360"/>
      </w:pPr>
      <w:rPr>
        <w:rFonts w:ascii="Wingdings" w:eastAsiaTheme="minorEastAsia" w:hAnsi="Wingdings" w:hint="default"/>
        <w:color w:val="4F81BD" w:themeColor="accen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4B1012"/>
    <w:multiLevelType w:val="multilevel"/>
    <w:tmpl w:val="5F4A160A"/>
    <w:styleLink w:val="WWNum2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2CEF0B39"/>
    <w:multiLevelType w:val="hybridMultilevel"/>
    <w:tmpl w:val="960CAF38"/>
    <w:lvl w:ilvl="0" w:tplc="FD4003AC">
      <w:numFmt w:val="bullet"/>
      <w:lvlText w:val="F"/>
      <w:lvlJc w:val="left"/>
      <w:pPr>
        <w:ind w:left="720" w:hanging="360"/>
      </w:pPr>
      <w:rPr>
        <w:rFonts w:ascii="Wingdings" w:eastAsia="Times New Roman" w:hAnsi="Wingdings" w:hint="default"/>
        <w:color w:val="5B9BD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D04193"/>
    <w:multiLevelType w:val="multilevel"/>
    <w:tmpl w:val="BFAA9766"/>
    <w:styleLink w:val="WWNum2"/>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EED7BBB"/>
    <w:multiLevelType w:val="multilevel"/>
    <w:tmpl w:val="32F8B27C"/>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31E85182"/>
    <w:multiLevelType w:val="multilevel"/>
    <w:tmpl w:val="5EB82530"/>
    <w:styleLink w:val="WWNum23"/>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34A96F10"/>
    <w:multiLevelType w:val="hybridMultilevel"/>
    <w:tmpl w:val="AE5EC0E0"/>
    <w:lvl w:ilvl="0" w:tplc="040C000F">
      <w:start w:val="1"/>
      <w:numFmt w:val="decimal"/>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16" w15:restartNumberingAfterBreak="0">
    <w:nsid w:val="37980B3B"/>
    <w:multiLevelType w:val="hybridMultilevel"/>
    <w:tmpl w:val="1A1644CA"/>
    <w:lvl w:ilvl="0" w:tplc="76FAB89A">
      <w:start w:val="1"/>
      <w:numFmt w:val="bullet"/>
      <w:lvlText w:val=""/>
      <w:lvlJc w:val="left"/>
      <w:pPr>
        <w:ind w:left="788" w:hanging="360"/>
      </w:pPr>
      <w:rPr>
        <w:rFonts w:ascii="Wingdings" w:hAnsi="Wingdings" w:hint="default"/>
        <w:color w:val="auto"/>
      </w:rPr>
    </w:lvl>
    <w:lvl w:ilvl="1" w:tplc="040C0003">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17" w15:restartNumberingAfterBreak="0">
    <w:nsid w:val="3CFC450E"/>
    <w:multiLevelType w:val="multilevel"/>
    <w:tmpl w:val="F86251AC"/>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DFB03AF"/>
    <w:multiLevelType w:val="hybridMultilevel"/>
    <w:tmpl w:val="FA461462"/>
    <w:lvl w:ilvl="0" w:tplc="FD4003AC">
      <w:numFmt w:val="bullet"/>
      <w:lvlText w:val="F"/>
      <w:lvlJc w:val="left"/>
      <w:pPr>
        <w:ind w:left="720" w:hanging="360"/>
      </w:pPr>
      <w:rPr>
        <w:rFonts w:ascii="Wingdings" w:eastAsia="Times New Roman" w:hAnsi="Wingdings" w:hint="default"/>
        <w:color w:val="5B9BD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783329"/>
    <w:multiLevelType w:val="multilevel"/>
    <w:tmpl w:val="E6D4E24A"/>
    <w:styleLink w:val="WWNum15"/>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40B11A2D"/>
    <w:multiLevelType w:val="multilevel"/>
    <w:tmpl w:val="C388C8D8"/>
    <w:styleLink w:val="WWNum27"/>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0C464C3"/>
    <w:multiLevelType w:val="multilevel"/>
    <w:tmpl w:val="AB2425B4"/>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480520E2"/>
    <w:multiLevelType w:val="hybridMultilevel"/>
    <w:tmpl w:val="8FCC1F0E"/>
    <w:lvl w:ilvl="0" w:tplc="76FAB89A">
      <w:start w:val="1"/>
      <w:numFmt w:val="bullet"/>
      <w:lvlText w:val=""/>
      <w:lvlJc w:val="left"/>
      <w:pPr>
        <w:ind w:left="1068" w:hanging="360"/>
      </w:pPr>
      <w:rPr>
        <w:rFonts w:ascii="Wingdings" w:hAnsi="Wingdings"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48B63749"/>
    <w:multiLevelType w:val="multilevel"/>
    <w:tmpl w:val="775A4D86"/>
    <w:styleLink w:val="WWNum26"/>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4984111E"/>
    <w:multiLevelType w:val="multilevel"/>
    <w:tmpl w:val="C9F09E92"/>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E972FF5"/>
    <w:multiLevelType w:val="hybridMultilevel"/>
    <w:tmpl w:val="0CECFB8E"/>
    <w:lvl w:ilvl="0" w:tplc="76FAB89A">
      <w:start w:val="1"/>
      <w:numFmt w:val="bullet"/>
      <w:lvlText w:val=""/>
      <w:lvlJc w:val="left"/>
      <w:pPr>
        <w:ind w:left="1068" w:hanging="360"/>
      </w:pPr>
      <w:rPr>
        <w:rFonts w:ascii="Wingdings" w:hAnsi="Wingdings"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4F7040A5"/>
    <w:multiLevelType w:val="multilevel"/>
    <w:tmpl w:val="78E084B6"/>
    <w:styleLink w:val="WWNum28"/>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50DD05BE"/>
    <w:multiLevelType w:val="multilevel"/>
    <w:tmpl w:val="11BCBC58"/>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1C703DE"/>
    <w:multiLevelType w:val="multilevel"/>
    <w:tmpl w:val="D6529504"/>
    <w:lvl w:ilvl="0">
      <w:start w:val="1"/>
      <w:numFmt w:val="decimal"/>
      <w:lvlText w:val="%1."/>
      <w:lvlJc w:val="left"/>
      <w:pPr>
        <w:ind w:left="1068" w:hanging="360"/>
      </w:pPr>
      <w:rPr>
        <w:rFonts w:hint="default"/>
      </w:rPr>
    </w:lvl>
    <w:lvl w:ilvl="1">
      <w:start w:val="1"/>
      <w:numFmt w:val="decimal"/>
      <w:lvlText w:val="%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9" w15:restartNumberingAfterBreak="0">
    <w:nsid w:val="535236AC"/>
    <w:multiLevelType w:val="multilevel"/>
    <w:tmpl w:val="4E440334"/>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5B9229BA"/>
    <w:multiLevelType w:val="multilevel"/>
    <w:tmpl w:val="F106007C"/>
    <w:styleLink w:val="WWNum2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5C696899"/>
    <w:multiLevelType w:val="multilevel"/>
    <w:tmpl w:val="21E6FC46"/>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5EFE744C"/>
    <w:multiLevelType w:val="hybridMultilevel"/>
    <w:tmpl w:val="B952FB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09C1DD4"/>
    <w:multiLevelType w:val="multilevel"/>
    <w:tmpl w:val="181A1836"/>
    <w:styleLink w:val="WWNum2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611812CB"/>
    <w:multiLevelType w:val="multilevel"/>
    <w:tmpl w:val="6CA6BC48"/>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63462E1A"/>
    <w:multiLevelType w:val="multilevel"/>
    <w:tmpl w:val="B834367A"/>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67156482"/>
    <w:multiLevelType w:val="multilevel"/>
    <w:tmpl w:val="2A6CCFB6"/>
    <w:styleLink w:val="WWNum17"/>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67D46D54"/>
    <w:multiLevelType w:val="hybridMultilevel"/>
    <w:tmpl w:val="FC001604"/>
    <w:lvl w:ilvl="0" w:tplc="76FAB89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95C4269"/>
    <w:multiLevelType w:val="multilevel"/>
    <w:tmpl w:val="D2824BB2"/>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6ACE412A"/>
    <w:multiLevelType w:val="multilevel"/>
    <w:tmpl w:val="4CAA995E"/>
    <w:styleLink w:val="WWNum1"/>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6BCA7838"/>
    <w:multiLevelType w:val="multilevel"/>
    <w:tmpl w:val="AAAAB774"/>
    <w:styleLink w:val="WWNum32"/>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6D121700"/>
    <w:multiLevelType w:val="multilevel"/>
    <w:tmpl w:val="138C2884"/>
    <w:styleLink w:val="WWNum16"/>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6F766105"/>
    <w:multiLevelType w:val="multilevel"/>
    <w:tmpl w:val="9CEA5EDE"/>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71BC0769"/>
    <w:multiLevelType w:val="hybridMultilevel"/>
    <w:tmpl w:val="DD42E6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480C16"/>
    <w:multiLevelType w:val="hybridMultilevel"/>
    <w:tmpl w:val="CAEAF9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3573109"/>
    <w:multiLevelType w:val="multilevel"/>
    <w:tmpl w:val="AF6EAF34"/>
    <w:styleLink w:val="WWNum3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75B1474C"/>
    <w:multiLevelType w:val="hybridMultilevel"/>
    <w:tmpl w:val="5DE0AD02"/>
    <w:lvl w:ilvl="0" w:tplc="040C000F">
      <w:start w:val="1"/>
      <w:numFmt w:val="decimal"/>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47" w15:restartNumberingAfterBreak="0">
    <w:nsid w:val="772D56D0"/>
    <w:multiLevelType w:val="hybridMultilevel"/>
    <w:tmpl w:val="48180FDE"/>
    <w:lvl w:ilvl="0" w:tplc="040C000B">
      <w:start w:val="1"/>
      <w:numFmt w:val="bullet"/>
      <w:lvlText w:val=""/>
      <w:lvlJc w:val="left"/>
      <w:pPr>
        <w:ind w:left="1788" w:hanging="360"/>
      </w:pPr>
      <w:rPr>
        <w:rFonts w:ascii="Wingdings" w:hAnsi="Wingding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48" w15:restartNumberingAfterBreak="0">
    <w:nsid w:val="77F96784"/>
    <w:multiLevelType w:val="multilevel"/>
    <w:tmpl w:val="ECF2B4D2"/>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7CA5147E"/>
    <w:multiLevelType w:val="multilevel"/>
    <w:tmpl w:val="D55493EE"/>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7D8B1D73"/>
    <w:multiLevelType w:val="multilevel"/>
    <w:tmpl w:val="D5081110"/>
    <w:styleLink w:val="WWNum3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7E5B3F93"/>
    <w:multiLevelType w:val="multilevel"/>
    <w:tmpl w:val="4E70B600"/>
    <w:styleLink w:val="WWNum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7F176ABD"/>
    <w:multiLevelType w:val="multilevel"/>
    <w:tmpl w:val="4A3689B0"/>
    <w:styleLink w:val="WWNum25"/>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7F801C78"/>
    <w:multiLevelType w:val="multilevel"/>
    <w:tmpl w:val="D91EDBEE"/>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FB50585"/>
    <w:multiLevelType w:val="multilevel"/>
    <w:tmpl w:val="D04CAA14"/>
    <w:styleLink w:val="WWNum22"/>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144931538">
    <w:abstractNumId w:val="39"/>
  </w:num>
  <w:num w:numId="2" w16cid:durableId="38239487">
    <w:abstractNumId w:val="12"/>
  </w:num>
  <w:num w:numId="3" w16cid:durableId="472063643">
    <w:abstractNumId w:val="34"/>
  </w:num>
  <w:num w:numId="4" w16cid:durableId="1160121072">
    <w:abstractNumId w:val="35"/>
  </w:num>
  <w:num w:numId="5" w16cid:durableId="1345790864">
    <w:abstractNumId w:val="13"/>
  </w:num>
  <w:num w:numId="6" w16cid:durableId="838421580">
    <w:abstractNumId w:val="42"/>
  </w:num>
  <w:num w:numId="7" w16cid:durableId="360590892">
    <w:abstractNumId w:val="49"/>
  </w:num>
  <w:num w:numId="8" w16cid:durableId="1225869713">
    <w:abstractNumId w:val="27"/>
  </w:num>
  <w:num w:numId="9" w16cid:durableId="1422871651">
    <w:abstractNumId w:val="48"/>
  </w:num>
  <w:num w:numId="10" w16cid:durableId="1053651368">
    <w:abstractNumId w:val="21"/>
  </w:num>
  <w:num w:numId="11" w16cid:durableId="1959680010">
    <w:abstractNumId w:val="38"/>
  </w:num>
  <w:num w:numId="12" w16cid:durableId="708189544">
    <w:abstractNumId w:val="17"/>
  </w:num>
  <w:num w:numId="13" w16cid:durableId="878665149">
    <w:abstractNumId w:val="29"/>
  </w:num>
  <w:num w:numId="14" w16cid:durableId="1484128339">
    <w:abstractNumId w:val="5"/>
  </w:num>
  <w:num w:numId="15" w16cid:durableId="225993439">
    <w:abstractNumId w:val="19"/>
  </w:num>
  <w:num w:numId="16" w16cid:durableId="2097360109">
    <w:abstractNumId w:val="41"/>
  </w:num>
  <w:num w:numId="17" w16cid:durableId="1940983246">
    <w:abstractNumId w:val="36"/>
  </w:num>
  <w:num w:numId="18" w16cid:durableId="1240598921">
    <w:abstractNumId w:val="53"/>
  </w:num>
  <w:num w:numId="19" w16cid:durableId="746147133">
    <w:abstractNumId w:val="51"/>
  </w:num>
  <w:num w:numId="20" w16cid:durableId="519200253">
    <w:abstractNumId w:val="33"/>
  </w:num>
  <w:num w:numId="21" w16cid:durableId="559756472">
    <w:abstractNumId w:val="10"/>
  </w:num>
  <w:num w:numId="22" w16cid:durableId="965740078">
    <w:abstractNumId w:val="54"/>
  </w:num>
  <w:num w:numId="23" w16cid:durableId="1930501017">
    <w:abstractNumId w:val="14"/>
  </w:num>
  <w:num w:numId="24" w16cid:durableId="1274558617">
    <w:abstractNumId w:val="4"/>
  </w:num>
  <w:num w:numId="25" w16cid:durableId="1203447442">
    <w:abstractNumId w:val="52"/>
  </w:num>
  <w:num w:numId="26" w16cid:durableId="556204131">
    <w:abstractNumId w:val="23"/>
  </w:num>
  <w:num w:numId="27" w16cid:durableId="1474525655">
    <w:abstractNumId w:val="20"/>
  </w:num>
  <w:num w:numId="28" w16cid:durableId="92627854">
    <w:abstractNumId w:val="26"/>
  </w:num>
  <w:num w:numId="29" w16cid:durableId="942615503">
    <w:abstractNumId w:val="30"/>
  </w:num>
  <w:num w:numId="30" w16cid:durableId="1800028369">
    <w:abstractNumId w:val="45"/>
  </w:num>
  <w:num w:numId="31" w16cid:durableId="709064633">
    <w:abstractNumId w:val="50"/>
  </w:num>
  <w:num w:numId="32" w16cid:durableId="1123883389">
    <w:abstractNumId w:val="40"/>
  </w:num>
  <w:num w:numId="33" w16cid:durableId="1477648876">
    <w:abstractNumId w:val="24"/>
  </w:num>
  <w:num w:numId="34" w16cid:durableId="1577324021">
    <w:abstractNumId w:val="31"/>
  </w:num>
  <w:num w:numId="35" w16cid:durableId="1516385821">
    <w:abstractNumId w:val="2"/>
  </w:num>
  <w:num w:numId="36" w16cid:durableId="1294366832">
    <w:abstractNumId w:val="28"/>
  </w:num>
  <w:num w:numId="37" w16cid:durableId="1172842738">
    <w:abstractNumId w:val="37"/>
  </w:num>
  <w:num w:numId="38" w16cid:durableId="532574455">
    <w:abstractNumId w:val="16"/>
  </w:num>
  <w:num w:numId="39" w16cid:durableId="1560820398">
    <w:abstractNumId w:val="25"/>
  </w:num>
  <w:num w:numId="40" w16cid:durableId="359161397">
    <w:abstractNumId w:val="22"/>
  </w:num>
  <w:num w:numId="41" w16cid:durableId="735667405">
    <w:abstractNumId w:val="6"/>
  </w:num>
  <w:num w:numId="42" w16cid:durableId="1067266840">
    <w:abstractNumId w:val="3"/>
  </w:num>
  <w:num w:numId="43" w16cid:durableId="803425421">
    <w:abstractNumId w:val="46"/>
  </w:num>
  <w:num w:numId="44" w16cid:durableId="1925989115">
    <w:abstractNumId w:val="7"/>
  </w:num>
  <w:num w:numId="45" w16cid:durableId="1639799979">
    <w:abstractNumId w:val="15"/>
  </w:num>
  <w:num w:numId="46" w16cid:durableId="1625649286">
    <w:abstractNumId w:val="1"/>
  </w:num>
  <w:num w:numId="47" w16cid:durableId="1755129216">
    <w:abstractNumId w:val="47"/>
  </w:num>
  <w:num w:numId="48" w16cid:durableId="919102242">
    <w:abstractNumId w:val="43"/>
  </w:num>
  <w:num w:numId="49" w16cid:durableId="860554771">
    <w:abstractNumId w:val="44"/>
  </w:num>
  <w:num w:numId="50" w16cid:durableId="1493175355">
    <w:abstractNumId w:val="8"/>
  </w:num>
  <w:num w:numId="51" w16cid:durableId="1537693712">
    <w:abstractNumId w:val="9"/>
  </w:num>
  <w:num w:numId="52" w16cid:durableId="550117889">
    <w:abstractNumId w:val="11"/>
  </w:num>
  <w:num w:numId="53" w16cid:durableId="1091321193">
    <w:abstractNumId w:val="18"/>
  </w:num>
  <w:num w:numId="54" w16cid:durableId="474218835">
    <w:abstractNumId w:val="0"/>
  </w:num>
  <w:num w:numId="55" w16cid:durableId="1168137633">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autoHyphenation/>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4A3"/>
    <w:rsid w:val="000318E6"/>
    <w:rsid w:val="00032946"/>
    <w:rsid w:val="00037248"/>
    <w:rsid w:val="000465A8"/>
    <w:rsid w:val="000573CF"/>
    <w:rsid w:val="00075714"/>
    <w:rsid w:val="00094C97"/>
    <w:rsid w:val="000C5FF0"/>
    <w:rsid w:val="000D6E35"/>
    <w:rsid w:val="000E004D"/>
    <w:rsid w:val="000F7CC1"/>
    <w:rsid w:val="001077AB"/>
    <w:rsid w:val="00107AB3"/>
    <w:rsid w:val="00107D57"/>
    <w:rsid w:val="001255B3"/>
    <w:rsid w:val="001471E5"/>
    <w:rsid w:val="00163553"/>
    <w:rsid w:val="00171EEC"/>
    <w:rsid w:val="00173475"/>
    <w:rsid w:val="00177E24"/>
    <w:rsid w:val="0018718F"/>
    <w:rsid w:val="00197EF1"/>
    <w:rsid w:val="001A5202"/>
    <w:rsid w:val="001E454C"/>
    <w:rsid w:val="001E796F"/>
    <w:rsid w:val="001F17F5"/>
    <w:rsid w:val="0020519C"/>
    <w:rsid w:val="00251C20"/>
    <w:rsid w:val="00252A1C"/>
    <w:rsid w:val="00267E20"/>
    <w:rsid w:val="002700A8"/>
    <w:rsid w:val="00275522"/>
    <w:rsid w:val="0028795A"/>
    <w:rsid w:val="002902FE"/>
    <w:rsid w:val="002956F8"/>
    <w:rsid w:val="002D0050"/>
    <w:rsid w:val="002E318E"/>
    <w:rsid w:val="002F32CF"/>
    <w:rsid w:val="003066CF"/>
    <w:rsid w:val="00311292"/>
    <w:rsid w:val="003355FD"/>
    <w:rsid w:val="00343529"/>
    <w:rsid w:val="00352732"/>
    <w:rsid w:val="00356B2F"/>
    <w:rsid w:val="003602C4"/>
    <w:rsid w:val="003727E7"/>
    <w:rsid w:val="003A603D"/>
    <w:rsid w:val="003B5DAD"/>
    <w:rsid w:val="003B6D10"/>
    <w:rsid w:val="003D0370"/>
    <w:rsid w:val="003F1703"/>
    <w:rsid w:val="003F39EE"/>
    <w:rsid w:val="004169DA"/>
    <w:rsid w:val="004221FA"/>
    <w:rsid w:val="00427B30"/>
    <w:rsid w:val="004402A0"/>
    <w:rsid w:val="00450336"/>
    <w:rsid w:val="004613B2"/>
    <w:rsid w:val="00483E54"/>
    <w:rsid w:val="004847FB"/>
    <w:rsid w:val="00485706"/>
    <w:rsid w:val="00490CFB"/>
    <w:rsid w:val="004A2D32"/>
    <w:rsid w:val="004B56A2"/>
    <w:rsid w:val="004B5E4A"/>
    <w:rsid w:val="004B6C13"/>
    <w:rsid w:val="004C1380"/>
    <w:rsid w:val="004C5DD2"/>
    <w:rsid w:val="0056719F"/>
    <w:rsid w:val="00567317"/>
    <w:rsid w:val="00583928"/>
    <w:rsid w:val="005B1CD1"/>
    <w:rsid w:val="005E7B04"/>
    <w:rsid w:val="005F0AD5"/>
    <w:rsid w:val="0060592E"/>
    <w:rsid w:val="00614E15"/>
    <w:rsid w:val="006240B5"/>
    <w:rsid w:val="00624FE8"/>
    <w:rsid w:val="00632091"/>
    <w:rsid w:val="006A2807"/>
    <w:rsid w:val="006A5ED5"/>
    <w:rsid w:val="006B12EF"/>
    <w:rsid w:val="006B15CB"/>
    <w:rsid w:val="006D7267"/>
    <w:rsid w:val="00700011"/>
    <w:rsid w:val="00703B8A"/>
    <w:rsid w:val="0072275A"/>
    <w:rsid w:val="00736D9A"/>
    <w:rsid w:val="0074486A"/>
    <w:rsid w:val="007530BD"/>
    <w:rsid w:val="00753B5E"/>
    <w:rsid w:val="00755129"/>
    <w:rsid w:val="007644F7"/>
    <w:rsid w:val="00771420"/>
    <w:rsid w:val="007A0337"/>
    <w:rsid w:val="007A13D8"/>
    <w:rsid w:val="007F2249"/>
    <w:rsid w:val="00814BC7"/>
    <w:rsid w:val="008316EC"/>
    <w:rsid w:val="00835E6A"/>
    <w:rsid w:val="00861632"/>
    <w:rsid w:val="008846A2"/>
    <w:rsid w:val="00885500"/>
    <w:rsid w:val="00892787"/>
    <w:rsid w:val="008A44B1"/>
    <w:rsid w:val="008C3308"/>
    <w:rsid w:val="008E00FE"/>
    <w:rsid w:val="008E1692"/>
    <w:rsid w:val="008E6D03"/>
    <w:rsid w:val="0094135B"/>
    <w:rsid w:val="00956C55"/>
    <w:rsid w:val="00987381"/>
    <w:rsid w:val="0099375A"/>
    <w:rsid w:val="009940CD"/>
    <w:rsid w:val="009A7F0E"/>
    <w:rsid w:val="009C4DF7"/>
    <w:rsid w:val="009E3372"/>
    <w:rsid w:val="009E6AD4"/>
    <w:rsid w:val="00A04679"/>
    <w:rsid w:val="00A30A44"/>
    <w:rsid w:val="00A40157"/>
    <w:rsid w:val="00A4278E"/>
    <w:rsid w:val="00A470FD"/>
    <w:rsid w:val="00A74284"/>
    <w:rsid w:val="00A752AA"/>
    <w:rsid w:val="00A85BC2"/>
    <w:rsid w:val="00AA41AE"/>
    <w:rsid w:val="00AE6148"/>
    <w:rsid w:val="00B00FCB"/>
    <w:rsid w:val="00B14AB7"/>
    <w:rsid w:val="00B42C74"/>
    <w:rsid w:val="00B43FF0"/>
    <w:rsid w:val="00B73F4C"/>
    <w:rsid w:val="00B7488C"/>
    <w:rsid w:val="00B82C25"/>
    <w:rsid w:val="00B93F69"/>
    <w:rsid w:val="00BA0B85"/>
    <w:rsid w:val="00BA5739"/>
    <w:rsid w:val="00BD00E2"/>
    <w:rsid w:val="00BD4B93"/>
    <w:rsid w:val="00BD5822"/>
    <w:rsid w:val="00BF4D63"/>
    <w:rsid w:val="00C22554"/>
    <w:rsid w:val="00C44F93"/>
    <w:rsid w:val="00C642E4"/>
    <w:rsid w:val="00C731EC"/>
    <w:rsid w:val="00C81B2F"/>
    <w:rsid w:val="00CB18DA"/>
    <w:rsid w:val="00CB6832"/>
    <w:rsid w:val="00CE3023"/>
    <w:rsid w:val="00CE4865"/>
    <w:rsid w:val="00D07A48"/>
    <w:rsid w:val="00D5179C"/>
    <w:rsid w:val="00D6611D"/>
    <w:rsid w:val="00D90897"/>
    <w:rsid w:val="00D94189"/>
    <w:rsid w:val="00DA0757"/>
    <w:rsid w:val="00DE254F"/>
    <w:rsid w:val="00DE71D6"/>
    <w:rsid w:val="00E4006E"/>
    <w:rsid w:val="00E42E1D"/>
    <w:rsid w:val="00E93073"/>
    <w:rsid w:val="00EA14BB"/>
    <w:rsid w:val="00EA26AF"/>
    <w:rsid w:val="00EA2B19"/>
    <w:rsid w:val="00EA4C79"/>
    <w:rsid w:val="00EA7213"/>
    <w:rsid w:val="00EB464C"/>
    <w:rsid w:val="00EB51FB"/>
    <w:rsid w:val="00EC4DCD"/>
    <w:rsid w:val="00EC7215"/>
    <w:rsid w:val="00EE636D"/>
    <w:rsid w:val="00F31885"/>
    <w:rsid w:val="00F726F8"/>
    <w:rsid w:val="00F80BC7"/>
    <w:rsid w:val="00F85E30"/>
    <w:rsid w:val="00F928BA"/>
    <w:rsid w:val="00FB3681"/>
    <w:rsid w:val="00FC4E6D"/>
    <w:rsid w:val="00FE408E"/>
    <w:rsid w:val="00FF54A3"/>
    <w:rsid w:val="00FF768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1F9143"/>
  <w15:docId w15:val="{9B3EA532-84CE-4193-9A05-4CDCE0F1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Textbody"/>
    <w:pPr>
      <w:keepNext/>
      <w:spacing w:before="120" w:after="120"/>
      <w:outlineLvl w:val="0"/>
    </w:pPr>
    <w:rPr>
      <w:b/>
    </w:rPr>
  </w:style>
  <w:style w:type="paragraph" w:styleId="Titre2">
    <w:name w:val="heading 2"/>
    <w:basedOn w:val="Standard"/>
    <w:next w:val="Textbody"/>
    <w:pPr>
      <w:keepNext/>
      <w:jc w:val="both"/>
      <w:outlineLvl w:val="1"/>
    </w:pPr>
    <w:rPr>
      <w:rFonts w:ascii="Arial" w:hAnsi="Arial"/>
      <w:i/>
    </w:rPr>
  </w:style>
  <w:style w:type="paragraph" w:styleId="Titre3">
    <w:name w:val="heading 3"/>
    <w:basedOn w:val="Standard"/>
    <w:next w:val="Textbody"/>
    <w:pPr>
      <w:keepNext/>
      <w:spacing w:before="120" w:after="120"/>
      <w:jc w:val="center"/>
      <w:outlineLvl w:val="2"/>
    </w:pPr>
    <w:rPr>
      <w:rFonts w:ascii="Arial" w:hAnsi="Arial"/>
      <w:b/>
      <w:smallCaps/>
      <w:sz w:val="24"/>
    </w:rPr>
  </w:style>
  <w:style w:type="paragraph" w:styleId="Titre4">
    <w:name w:val="heading 4"/>
    <w:basedOn w:val="Standard"/>
    <w:next w:val="Textbody"/>
    <w:pPr>
      <w:keepNext/>
      <w:spacing w:before="120" w:after="120"/>
      <w:outlineLvl w:val="3"/>
    </w:pPr>
    <w:rPr>
      <w:i/>
      <w:u w:val="single"/>
    </w:rPr>
  </w:style>
  <w:style w:type="paragraph" w:styleId="Titre5">
    <w:name w:val="heading 5"/>
    <w:basedOn w:val="Standard"/>
    <w:next w:val="Textbody"/>
    <w:pPr>
      <w:keepNext/>
      <w:shd w:val="clear" w:color="auto" w:fill="FFFFFF"/>
      <w:spacing w:before="120" w:after="120"/>
      <w:jc w:val="center"/>
      <w:outlineLvl w:val="4"/>
    </w:pPr>
    <w:rPr>
      <w:rFonts w:ascii="Arial" w:hAnsi="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link w:val="StandardCar"/>
    <w:pPr>
      <w:widowControl/>
    </w:pPr>
    <w:rPr>
      <w:rFonts w:ascii="Univers (WN)" w:hAnsi="Univers (W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before="120" w:after="120"/>
      <w:jc w:val="both"/>
    </w:pPr>
    <w:rPr>
      <w:rFonts w:ascii="Arial" w:hAnsi="Arial"/>
    </w:rPr>
  </w:style>
  <w:style w:type="paragraph" w:styleId="Liste">
    <w:name w:val="List"/>
    <w:basedOn w:val="Textbody"/>
    <w:rPr>
      <w:rFonts w:cs="Mangal"/>
    </w:rPr>
  </w:style>
  <w:style w:type="paragraph" w:styleId="Lgende">
    <w:name w:val="caption"/>
    <w:basedOn w:val="Standard"/>
    <w:pPr>
      <w:spacing w:before="120" w:after="120"/>
    </w:pPr>
    <w:rPr>
      <w:rFonts w:ascii="Arial" w:hAnsi="Arial"/>
      <w:i/>
      <w:sz w:val="16"/>
    </w:rPr>
  </w:style>
  <w:style w:type="paragraph" w:customStyle="1" w:styleId="Index">
    <w:name w:val="Index"/>
    <w:basedOn w:val="Standard"/>
    <w:pPr>
      <w:suppressLineNumbers/>
    </w:pPr>
    <w:rPr>
      <w:rFonts w:cs="Mangal"/>
    </w:rPr>
  </w:style>
  <w:style w:type="paragraph" w:styleId="En-tte">
    <w:name w:val="header"/>
    <w:basedOn w:val="Standard"/>
    <w:link w:val="En-tteCar"/>
    <w:uiPriority w:val="99"/>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customStyle="1" w:styleId="fcasegauche">
    <w:name w:val="f_case_gauche"/>
    <w:basedOn w:val="Standard"/>
    <w:pPr>
      <w:ind w:left="255" w:hanging="255"/>
      <w:jc w:val="both"/>
    </w:pPr>
  </w:style>
  <w:style w:type="paragraph" w:customStyle="1" w:styleId="fcase1ertab">
    <w:name w:val="f_case_1ertab"/>
    <w:basedOn w:val="Standard"/>
    <w:pPr>
      <w:tabs>
        <w:tab w:val="left" w:pos="1135"/>
      </w:tabs>
      <w:ind w:left="709" w:hanging="709"/>
      <w:jc w:val="both"/>
    </w:pPr>
  </w:style>
  <w:style w:type="paragraph" w:customStyle="1" w:styleId="fcase2metab">
    <w:name w:val="f_case_2èmetab"/>
    <w:basedOn w:val="Standard"/>
    <w:pPr>
      <w:tabs>
        <w:tab w:val="left" w:pos="1560"/>
        <w:tab w:val="left" w:pos="1985"/>
      </w:tabs>
      <w:ind w:left="1134" w:hanging="1134"/>
      <w:jc w:val="both"/>
    </w:pPr>
  </w:style>
  <w:style w:type="paragraph" w:styleId="Notedebasdepage">
    <w:name w:val="footnote text"/>
    <w:basedOn w:val="Standard"/>
  </w:style>
  <w:style w:type="paragraph" w:customStyle="1" w:styleId="ftiret">
    <w:name w:val="f_tiret"/>
    <w:basedOn w:val="Standard"/>
    <w:pPr>
      <w:tabs>
        <w:tab w:val="left" w:pos="568"/>
      </w:tabs>
      <w:spacing w:before="60"/>
      <w:ind w:left="142" w:hanging="142"/>
      <w:jc w:val="both"/>
    </w:pPr>
  </w:style>
  <w:style w:type="paragraph" w:styleId="Commentaire">
    <w:name w:val="annotation text"/>
    <w:basedOn w:val="Standard"/>
    <w:link w:val="CommentaireCar"/>
  </w:style>
  <w:style w:type="paragraph" w:styleId="Corpsdetexte2">
    <w:name w:val="Body Text 2"/>
    <w:basedOn w:val="Standard"/>
    <w:pPr>
      <w:shd w:val="clear" w:color="auto" w:fill="FFFFFF"/>
      <w:spacing w:before="120" w:after="120"/>
      <w:jc w:val="both"/>
    </w:pPr>
    <w:rPr>
      <w:rFonts w:ascii="Arial" w:hAnsi="Arial"/>
    </w:rPr>
  </w:style>
  <w:style w:type="paragraph" w:customStyle="1" w:styleId="Textbodyindent">
    <w:name w:val="Text body indent"/>
    <w:basedOn w:val="Standard"/>
    <w:pPr>
      <w:spacing w:before="120" w:after="120"/>
      <w:ind w:left="1701" w:hanging="567"/>
    </w:pPr>
    <w:rPr>
      <w:rFonts w:ascii="Arial" w:hAnsi="Arial"/>
    </w:rPr>
  </w:style>
  <w:style w:type="paragraph" w:styleId="Corpsdetexte3">
    <w:name w:val="Body Text 3"/>
    <w:basedOn w:val="Standard"/>
    <w:pPr>
      <w:spacing w:before="120" w:after="120"/>
    </w:pPr>
    <w:rPr>
      <w:rFonts w:ascii="Arial" w:hAnsi="Arial"/>
      <w:b/>
      <w:bCs/>
    </w:rPr>
  </w:style>
  <w:style w:type="paragraph" w:styleId="Retraitcorpsdetexte2">
    <w:name w:val="Body Text Indent 2"/>
    <w:basedOn w:val="Standard"/>
    <w:pPr>
      <w:spacing w:before="120" w:after="120"/>
      <w:ind w:firstLine="567"/>
    </w:pPr>
    <w:rPr>
      <w:rFonts w:ascii="Arial" w:hAnsi="Arial"/>
    </w:rPr>
  </w:style>
  <w:style w:type="paragraph" w:styleId="Textedebulles">
    <w:name w:val="Balloon Text"/>
    <w:basedOn w:val="Standard"/>
    <w:rPr>
      <w:rFonts w:ascii="Tahoma" w:hAnsi="Tahoma" w:cs="Tahoma"/>
      <w:sz w:val="16"/>
      <w:szCs w:val="16"/>
    </w:rPr>
  </w:style>
  <w:style w:type="paragraph" w:styleId="Paragraphedeliste">
    <w:name w:val="List Paragraph"/>
    <w:basedOn w:val="Standard"/>
    <w:uiPriority w:val="34"/>
    <w:qFormat/>
    <w:pPr>
      <w:ind w:left="720"/>
    </w:pPr>
  </w:style>
  <w:style w:type="paragraph" w:customStyle="1" w:styleId="Framecontents">
    <w:name w:val="Frame contents"/>
    <w:basedOn w:val="Textbody"/>
  </w:style>
  <w:style w:type="character" w:styleId="Numrodepage">
    <w:name w:val="page number"/>
    <w:basedOn w:val="Policepardfaut"/>
  </w:style>
  <w:style w:type="character" w:styleId="Appelnotedebasdep">
    <w:name w:val="footnote reference"/>
    <w:rPr>
      <w:position w:val="0"/>
      <w:vertAlign w:val="superscript"/>
    </w:rPr>
  </w:style>
  <w:style w:type="character" w:styleId="Marquedecommentaire">
    <w:name w:val="annotation reference"/>
    <w:rPr>
      <w:sz w:val="16"/>
    </w:rPr>
  </w:style>
  <w:style w:type="character" w:customStyle="1" w:styleId="Internetlink">
    <w:name w:val="Internet link"/>
    <w:rPr>
      <w:color w:val="0000FF"/>
      <w:u w:val="single"/>
    </w:rPr>
  </w:style>
  <w:style w:type="character" w:customStyle="1" w:styleId="TextedebullesCar">
    <w:name w:val="Texte de bulles Car"/>
    <w:rPr>
      <w:rFonts w:ascii="Tahoma" w:hAnsi="Tahoma" w:cs="Tahoma"/>
      <w:sz w:val="16"/>
      <w:szCs w:val="16"/>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numbering" w:customStyle="1" w:styleId="WWNum23">
    <w:name w:val="WWNum23"/>
    <w:basedOn w:val="Aucuneliste"/>
    <w:pPr>
      <w:numPr>
        <w:numId w:val="23"/>
      </w:numPr>
    </w:pPr>
  </w:style>
  <w:style w:type="numbering" w:customStyle="1" w:styleId="WWNum24">
    <w:name w:val="WWNum24"/>
    <w:basedOn w:val="Aucuneliste"/>
    <w:pPr>
      <w:numPr>
        <w:numId w:val="24"/>
      </w:numPr>
    </w:pPr>
  </w:style>
  <w:style w:type="numbering" w:customStyle="1" w:styleId="WWNum25">
    <w:name w:val="WWNum25"/>
    <w:basedOn w:val="Aucuneliste"/>
    <w:pPr>
      <w:numPr>
        <w:numId w:val="25"/>
      </w:numPr>
    </w:pPr>
  </w:style>
  <w:style w:type="numbering" w:customStyle="1" w:styleId="WWNum26">
    <w:name w:val="WWNum26"/>
    <w:basedOn w:val="Aucuneliste"/>
    <w:pPr>
      <w:numPr>
        <w:numId w:val="26"/>
      </w:numPr>
    </w:pPr>
  </w:style>
  <w:style w:type="numbering" w:customStyle="1" w:styleId="WWNum27">
    <w:name w:val="WWNum27"/>
    <w:basedOn w:val="Aucuneliste"/>
    <w:pPr>
      <w:numPr>
        <w:numId w:val="27"/>
      </w:numPr>
    </w:pPr>
  </w:style>
  <w:style w:type="numbering" w:customStyle="1" w:styleId="WWNum28">
    <w:name w:val="WWNum28"/>
    <w:basedOn w:val="Aucuneliste"/>
    <w:pPr>
      <w:numPr>
        <w:numId w:val="28"/>
      </w:numPr>
    </w:pPr>
  </w:style>
  <w:style w:type="numbering" w:customStyle="1" w:styleId="WWNum29">
    <w:name w:val="WWNum29"/>
    <w:basedOn w:val="Aucuneliste"/>
    <w:pPr>
      <w:numPr>
        <w:numId w:val="29"/>
      </w:numPr>
    </w:pPr>
  </w:style>
  <w:style w:type="numbering" w:customStyle="1" w:styleId="WWNum30">
    <w:name w:val="WWNum30"/>
    <w:basedOn w:val="Aucuneliste"/>
    <w:pPr>
      <w:numPr>
        <w:numId w:val="30"/>
      </w:numPr>
    </w:pPr>
  </w:style>
  <w:style w:type="numbering" w:customStyle="1" w:styleId="WWNum31">
    <w:name w:val="WWNum31"/>
    <w:basedOn w:val="Aucuneliste"/>
    <w:pPr>
      <w:numPr>
        <w:numId w:val="31"/>
      </w:numPr>
    </w:pPr>
  </w:style>
  <w:style w:type="numbering" w:customStyle="1" w:styleId="WWNum32">
    <w:name w:val="WWNum32"/>
    <w:basedOn w:val="Aucuneliste"/>
    <w:pPr>
      <w:numPr>
        <w:numId w:val="32"/>
      </w:numPr>
    </w:pPr>
  </w:style>
  <w:style w:type="numbering" w:customStyle="1" w:styleId="WWNum33">
    <w:name w:val="WWNum33"/>
    <w:basedOn w:val="Aucuneliste"/>
    <w:pPr>
      <w:numPr>
        <w:numId w:val="33"/>
      </w:numPr>
    </w:pPr>
  </w:style>
  <w:style w:type="numbering" w:customStyle="1" w:styleId="WWNum34">
    <w:name w:val="WWNum34"/>
    <w:basedOn w:val="Aucuneliste"/>
    <w:pPr>
      <w:numPr>
        <w:numId w:val="34"/>
      </w:numPr>
    </w:pPr>
  </w:style>
  <w:style w:type="paragraph" w:customStyle="1" w:styleId="RedNomDoc">
    <w:name w:val="RedNomDoc"/>
    <w:basedOn w:val="Normal"/>
    <w:rsid w:val="00D6611D"/>
    <w:pPr>
      <w:autoSpaceDN/>
      <w:jc w:val="center"/>
      <w:textAlignment w:val="auto"/>
    </w:pPr>
    <w:rPr>
      <w:rFonts w:ascii="Arial" w:hAnsi="Arial" w:cs="Arial"/>
      <w:b/>
      <w:bCs/>
      <w:kern w:val="2"/>
      <w:sz w:val="30"/>
      <w:szCs w:val="30"/>
      <w:lang w:eastAsia="ar-SA"/>
    </w:rPr>
  </w:style>
  <w:style w:type="paragraph" w:customStyle="1" w:styleId="Corpsdetexte31">
    <w:name w:val="Corps de texte 31"/>
    <w:basedOn w:val="Normal"/>
    <w:rsid w:val="00D6611D"/>
    <w:pPr>
      <w:widowControl/>
      <w:autoSpaceDN/>
      <w:jc w:val="center"/>
      <w:textAlignment w:val="auto"/>
    </w:pPr>
    <w:rPr>
      <w:rFonts w:ascii="Comic Sans MS" w:hAnsi="Comic Sans MS" w:cs="Comic Sans MS"/>
      <w:b/>
      <w:kern w:val="2"/>
      <w:sz w:val="28"/>
      <w:lang w:eastAsia="ar-SA"/>
    </w:rPr>
  </w:style>
  <w:style w:type="paragraph" w:customStyle="1" w:styleId="Contenuducadre">
    <w:name w:val="Contenu du cadre"/>
    <w:basedOn w:val="Corpsdetexte"/>
    <w:rsid w:val="00D6611D"/>
    <w:pPr>
      <w:autoSpaceDN/>
      <w:textAlignment w:val="auto"/>
    </w:pPr>
    <w:rPr>
      <w:kern w:val="2"/>
      <w:lang w:eastAsia="ar-SA"/>
    </w:rPr>
  </w:style>
  <w:style w:type="paragraph" w:styleId="Corpsdetexte">
    <w:name w:val="Body Text"/>
    <w:basedOn w:val="Normal"/>
    <w:link w:val="CorpsdetexteCar"/>
    <w:uiPriority w:val="99"/>
    <w:semiHidden/>
    <w:unhideWhenUsed/>
    <w:rsid w:val="00D6611D"/>
    <w:pPr>
      <w:spacing w:after="120"/>
    </w:pPr>
  </w:style>
  <w:style w:type="character" w:customStyle="1" w:styleId="CorpsdetexteCar">
    <w:name w:val="Corps de texte Car"/>
    <w:basedOn w:val="Policepardfaut"/>
    <w:link w:val="Corpsdetexte"/>
    <w:uiPriority w:val="99"/>
    <w:semiHidden/>
    <w:rsid w:val="00D6611D"/>
  </w:style>
  <w:style w:type="paragraph" w:customStyle="1" w:styleId="AO1">
    <w:name w:val="AO1"/>
    <w:basedOn w:val="Titre1"/>
    <w:rsid w:val="005B1CD1"/>
    <w:pPr>
      <w:autoSpaceDN/>
      <w:spacing w:before="0" w:after="0"/>
      <w:textAlignment w:val="auto"/>
    </w:pPr>
    <w:rPr>
      <w:rFonts w:ascii="Arial" w:hAnsi="Arial" w:cs="Arial"/>
      <w:bCs/>
      <w:kern w:val="1"/>
      <w:sz w:val="32"/>
      <w:lang w:eastAsia="ar-SA"/>
    </w:rPr>
  </w:style>
  <w:style w:type="character" w:customStyle="1" w:styleId="Emphaseintense1">
    <w:name w:val="Emphase intense1"/>
    <w:basedOn w:val="Policepardfaut"/>
    <w:rsid w:val="005B1CD1"/>
    <w:rPr>
      <w:b/>
      <w:bCs/>
      <w:i/>
      <w:iCs/>
      <w:color w:val="4F81BD"/>
    </w:rPr>
  </w:style>
  <w:style w:type="character" w:styleId="Lienhypertexte">
    <w:name w:val="Hyperlink"/>
    <w:basedOn w:val="Policepardfaut"/>
    <w:uiPriority w:val="99"/>
    <w:unhideWhenUsed/>
    <w:rsid w:val="000F7CC1"/>
    <w:rPr>
      <w:color w:val="0000FF" w:themeColor="hyperlink"/>
      <w:u w:val="single"/>
    </w:rPr>
  </w:style>
  <w:style w:type="character" w:styleId="Lienhypertextesuivivisit">
    <w:name w:val="FollowedHyperlink"/>
    <w:basedOn w:val="Policepardfaut"/>
    <w:uiPriority w:val="99"/>
    <w:semiHidden/>
    <w:unhideWhenUsed/>
    <w:rsid w:val="00624FE8"/>
    <w:rPr>
      <w:color w:val="800080" w:themeColor="followedHyperlink"/>
      <w:u w:val="single"/>
    </w:rPr>
  </w:style>
  <w:style w:type="character" w:customStyle="1" w:styleId="En-tteCar">
    <w:name w:val="En-tête Car"/>
    <w:basedOn w:val="Policepardfaut"/>
    <w:link w:val="En-tte"/>
    <w:uiPriority w:val="99"/>
    <w:rsid w:val="0094135B"/>
    <w:rPr>
      <w:rFonts w:ascii="Univers (WN)" w:hAnsi="Univers (WN)"/>
    </w:rPr>
  </w:style>
  <w:style w:type="paragraph" w:customStyle="1" w:styleId="RedTxt">
    <w:name w:val="RedTxt"/>
    <w:basedOn w:val="Normal"/>
    <w:rsid w:val="0060592E"/>
    <w:pPr>
      <w:suppressAutoHyphens w:val="0"/>
      <w:autoSpaceDN/>
      <w:textAlignment w:val="auto"/>
    </w:pPr>
    <w:rPr>
      <w:rFonts w:ascii="Arial" w:hAnsi="Arial" w:cs="Arial"/>
      <w:snapToGrid w:val="0"/>
      <w:kern w:val="0"/>
      <w:sz w:val="18"/>
      <w:szCs w:val="18"/>
    </w:rPr>
  </w:style>
  <w:style w:type="table" w:styleId="Grilledutableau">
    <w:name w:val="Table Grid"/>
    <w:basedOn w:val="TableauNormal"/>
    <w:rsid w:val="0060592E"/>
    <w:pPr>
      <w:widowControl/>
      <w:suppressAutoHyphens w:val="0"/>
      <w:autoSpaceDN/>
      <w:textAlignment w:val="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Para">
    <w:name w:val="RedPara"/>
    <w:basedOn w:val="Normal"/>
    <w:link w:val="RedParaCar"/>
    <w:rsid w:val="0060592E"/>
    <w:pPr>
      <w:keepNext/>
      <w:suppressAutoHyphens w:val="0"/>
      <w:autoSpaceDE w:val="0"/>
      <w:adjustRightInd w:val="0"/>
      <w:spacing w:before="120" w:after="60"/>
      <w:textAlignment w:val="auto"/>
    </w:pPr>
    <w:rPr>
      <w:rFonts w:ascii="Arial" w:hAnsi="Arial"/>
      <w:b/>
      <w:bCs/>
      <w:kern w:val="0"/>
      <w:sz w:val="22"/>
      <w:szCs w:val="22"/>
    </w:rPr>
  </w:style>
  <w:style w:type="character" w:customStyle="1" w:styleId="RedParaCar">
    <w:name w:val="RedPara Car"/>
    <w:basedOn w:val="Policepardfaut"/>
    <w:link w:val="RedPara"/>
    <w:rsid w:val="0060592E"/>
    <w:rPr>
      <w:rFonts w:ascii="Arial" w:hAnsi="Arial"/>
      <w:b/>
      <w:bCs/>
      <w:kern w:val="0"/>
      <w:sz w:val="22"/>
      <w:szCs w:val="22"/>
    </w:rPr>
  </w:style>
  <w:style w:type="paragraph" w:styleId="TM1">
    <w:name w:val="toc 1"/>
    <w:basedOn w:val="Normal"/>
    <w:next w:val="Normal"/>
    <w:autoRedefine/>
    <w:uiPriority w:val="39"/>
    <w:unhideWhenUsed/>
    <w:rsid w:val="001471E5"/>
    <w:pPr>
      <w:tabs>
        <w:tab w:val="left" w:pos="440"/>
        <w:tab w:val="right" w:leader="dot" w:pos="10194"/>
      </w:tabs>
      <w:spacing w:after="100"/>
    </w:pPr>
  </w:style>
  <w:style w:type="paragraph" w:styleId="TM2">
    <w:name w:val="toc 2"/>
    <w:basedOn w:val="Normal"/>
    <w:next w:val="Normal"/>
    <w:autoRedefine/>
    <w:uiPriority w:val="39"/>
    <w:unhideWhenUsed/>
    <w:rsid w:val="003602C4"/>
    <w:pPr>
      <w:spacing w:after="100"/>
      <w:ind w:left="200"/>
    </w:pPr>
  </w:style>
  <w:style w:type="paragraph" w:styleId="Objetducommentaire">
    <w:name w:val="annotation subject"/>
    <w:basedOn w:val="Commentaire"/>
    <w:next w:val="Commentaire"/>
    <w:link w:val="ObjetducommentaireCar"/>
    <w:uiPriority w:val="99"/>
    <w:semiHidden/>
    <w:unhideWhenUsed/>
    <w:rsid w:val="0018718F"/>
    <w:pPr>
      <w:widowControl w:val="0"/>
    </w:pPr>
    <w:rPr>
      <w:rFonts w:ascii="Times New Roman" w:hAnsi="Times New Roman"/>
      <w:b/>
      <w:bCs/>
    </w:rPr>
  </w:style>
  <w:style w:type="character" w:customStyle="1" w:styleId="StandardCar">
    <w:name w:val="Standard Car"/>
    <w:basedOn w:val="Policepardfaut"/>
    <w:link w:val="Standard"/>
    <w:rsid w:val="0018718F"/>
    <w:rPr>
      <w:rFonts w:ascii="Univers (WN)" w:hAnsi="Univers (WN)"/>
    </w:rPr>
  </w:style>
  <w:style w:type="character" w:customStyle="1" w:styleId="CommentaireCar">
    <w:name w:val="Commentaire Car"/>
    <w:basedOn w:val="StandardCar"/>
    <w:link w:val="Commentaire"/>
    <w:rsid w:val="0018718F"/>
    <w:rPr>
      <w:rFonts w:ascii="Univers (WN)" w:hAnsi="Univers (WN)"/>
    </w:rPr>
  </w:style>
  <w:style w:type="character" w:customStyle="1" w:styleId="ObjetducommentaireCar">
    <w:name w:val="Objet du commentaire Car"/>
    <w:basedOn w:val="CommentaireCar"/>
    <w:link w:val="Objetducommentaire"/>
    <w:uiPriority w:val="99"/>
    <w:semiHidden/>
    <w:rsid w:val="0018718F"/>
    <w:rPr>
      <w:rFonts w:ascii="Univers (WN)" w:hAnsi="Univers (W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6808">
      <w:bodyDiv w:val="1"/>
      <w:marLeft w:val="0"/>
      <w:marRight w:val="0"/>
      <w:marTop w:val="0"/>
      <w:marBottom w:val="0"/>
      <w:divBdr>
        <w:top w:val="none" w:sz="0" w:space="0" w:color="auto"/>
        <w:left w:val="none" w:sz="0" w:space="0" w:color="auto"/>
        <w:bottom w:val="none" w:sz="0" w:space="0" w:color="auto"/>
        <w:right w:val="none" w:sz="0" w:space="0" w:color="auto"/>
      </w:divBdr>
      <w:divsChild>
        <w:div w:id="441192324">
          <w:marLeft w:val="0"/>
          <w:marRight w:val="0"/>
          <w:marTop w:val="0"/>
          <w:marBottom w:val="0"/>
          <w:divBdr>
            <w:top w:val="none" w:sz="0" w:space="0" w:color="auto"/>
            <w:left w:val="none" w:sz="0" w:space="0" w:color="auto"/>
            <w:bottom w:val="none" w:sz="0" w:space="0" w:color="auto"/>
            <w:right w:val="none" w:sz="0" w:space="0" w:color="auto"/>
          </w:divBdr>
        </w:div>
        <w:div w:id="1048266186">
          <w:marLeft w:val="0"/>
          <w:marRight w:val="0"/>
          <w:marTop w:val="0"/>
          <w:marBottom w:val="0"/>
          <w:divBdr>
            <w:top w:val="none" w:sz="0" w:space="0" w:color="auto"/>
            <w:left w:val="none" w:sz="0" w:space="0" w:color="auto"/>
            <w:bottom w:val="none" w:sz="0" w:space="0" w:color="auto"/>
            <w:right w:val="none" w:sz="0" w:space="0" w:color="auto"/>
          </w:divBdr>
        </w:div>
        <w:div w:id="1661539347">
          <w:marLeft w:val="0"/>
          <w:marRight w:val="0"/>
          <w:marTop w:val="0"/>
          <w:marBottom w:val="0"/>
          <w:divBdr>
            <w:top w:val="none" w:sz="0" w:space="0" w:color="auto"/>
            <w:left w:val="none" w:sz="0" w:space="0" w:color="auto"/>
            <w:bottom w:val="none" w:sz="0" w:space="0" w:color="auto"/>
            <w:right w:val="none" w:sz="0" w:space="0" w:color="auto"/>
          </w:divBdr>
        </w:div>
        <w:div w:id="969631189">
          <w:marLeft w:val="0"/>
          <w:marRight w:val="0"/>
          <w:marTop w:val="0"/>
          <w:marBottom w:val="0"/>
          <w:divBdr>
            <w:top w:val="none" w:sz="0" w:space="0" w:color="auto"/>
            <w:left w:val="none" w:sz="0" w:space="0" w:color="auto"/>
            <w:bottom w:val="none" w:sz="0" w:space="0" w:color="auto"/>
            <w:right w:val="none" w:sz="0" w:space="0" w:color="auto"/>
          </w:divBdr>
        </w:div>
        <w:div w:id="1430470245">
          <w:marLeft w:val="0"/>
          <w:marRight w:val="0"/>
          <w:marTop w:val="0"/>
          <w:marBottom w:val="0"/>
          <w:divBdr>
            <w:top w:val="none" w:sz="0" w:space="0" w:color="auto"/>
            <w:left w:val="none" w:sz="0" w:space="0" w:color="auto"/>
            <w:bottom w:val="none" w:sz="0" w:space="0" w:color="auto"/>
            <w:right w:val="none" w:sz="0" w:space="0" w:color="auto"/>
          </w:divBdr>
        </w:div>
        <w:div w:id="1404831791">
          <w:marLeft w:val="0"/>
          <w:marRight w:val="0"/>
          <w:marTop w:val="0"/>
          <w:marBottom w:val="0"/>
          <w:divBdr>
            <w:top w:val="none" w:sz="0" w:space="0" w:color="auto"/>
            <w:left w:val="none" w:sz="0" w:space="0" w:color="auto"/>
            <w:bottom w:val="none" w:sz="0" w:space="0" w:color="auto"/>
            <w:right w:val="none" w:sz="0" w:space="0" w:color="auto"/>
          </w:divBdr>
        </w:div>
      </w:divsChild>
    </w:div>
    <w:div w:id="253168284">
      <w:bodyDiv w:val="1"/>
      <w:marLeft w:val="0"/>
      <w:marRight w:val="0"/>
      <w:marTop w:val="0"/>
      <w:marBottom w:val="0"/>
      <w:divBdr>
        <w:top w:val="none" w:sz="0" w:space="0" w:color="auto"/>
        <w:left w:val="none" w:sz="0" w:space="0" w:color="auto"/>
        <w:bottom w:val="none" w:sz="0" w:space="0" w:color="auto"/>
        <w:right w:val="none" w:sz="0" w:space="0" w:color="auto"/>
      </w:divBdr>
      <w:divsChild>
        <w:div w:id="938215865">
          <w:marLeft w:val="0"/>
          <w:marRight w:val="0"/>
          <w:marTop w:val="0"/>
          <w:marBottom w:val="0"/>
          <w:divBdr>
            <w:top w:val="none" w:sz="0" w:space="0" w:color="auto"/>
            <w:left w:val="none" w:sz="0" w:space="0" w:color="auto"/>
            <w:bottom w:val="none" w:sz="0" w:space="0" w:color="auto"/>
            <w:right w:val="none" w:sz="0" w:space="0" w:color="auto"/>
          </w:divBdr>
        </w:div>
        <w:div w:id="81873470">
          <w:marLeft w:val="0"/>
          <w:marRight w:val="0"/>
          <w:marTop w:val="0"/>
          <w:marBottom w:val="0"/>
          <w:divBdr>
            <w:top w:val="none" w:sz="0" w:space="0" w:color="auto"/>
            <w:left w:val="none" w:sz="0" w:space="0" w:color="auto"/>
            <w:bottom w:val="none" w:sz="0" w:space="0" w:color="auto"/>
            <w:right w:val="none" w:sz="0" w:space="0" w:color="auto"/>
          </w:divBdr>
        </w:div>
        <w:div w:id="1426069508">
          <w:marLeft w:val="0"/>
          <w:marRight w:val="0"/>
          <w:marTop w:val="0"/>
          <w:marBottom w:val="0"/>
          <w:divBdr>
            <w:top w:val="none" w:sz="0" w:space="0" w:color="auto"/>
            <w:left w:val="none" w:sz="0" w:space="0" w:color="auto"/>
            <w:bottom w:val="none" w:sz="0" w:space="0" w:color="auto"/>
            <w:right w:val="none" w:sz="0" w:space="0" w:color="auto"/>
          </w:divBdr>
        </w:div>
        <w:div w:id="1327318191">
          <w:marLeft w:val="0"/>
          <w:marRight w:val="0"/>
          <w:marTop w:val="0"/>
          <w:marBottom w:val="0"/>
          <w:divBdr>
            <w:top w:val="none" w:sz="0" w:space="0" w:color="auto"/>
            <w:left w:val="none" w:sz="0" w:space="0" w:color="auto"/>
            <w:bottom w:val="none" w:sz="0" w:space="0" w:color="auto"/>
            <w:right w:val="none" w:sz="0" w:space="0" w:color="auto"/>
          </w:divBdr>
        </w:div>
        <w:div w:id="480928767">
          <w:marLeft w:val="0"/>
          <w:marRight w:val="0"/>
          <w:marTop w:val="0"/>
          <w:marBottom w:val="0"/>
          <w:divBdr>
            <w:top w:val="none" w:sz="0" w:space="0" w:color="auto"/>
            <w:left w:val="none" w:sz="0" w:space="0" w:color="auto"/>
            <w:bottom w:val="none" w:sz="0" w:space="0" w:color="auto"/>
            <w:right w:val="none" w:sz="0" w:space="0" w:color="auto"/>
          </w:divBdr>
        </w:div>
        <w:div w:id="1411732475">
          <w:marLeft w:val="0"/>
          <w:marRight w:val="0"/>
          <w:marTop w:val="0"/>
          <w:marBottom w:val="0"/>
          <w:divBdr>
            <w:top w:val="none" w:sz="0" w:space="0" w:color="auto"/>
            <w:left w:val="none" w:sz="0" w:space="0" w:color="auto"/>
            <w:bottom w:val="none" w:sz="0" w:space="0" w:color="auto"/>
            <w:right w:val="none" w:sz="0" w:space="0" w:color="auto"/>
          </w:divBdr>
        </w:div>
        <w:div w:id="1454245676">
          <w:marLeft w:val="0"/>
          <w:marRight w:val="0"/>
          <w:marTop w:val="0"/>
          <w:marBottom w:val="0"/>
          <w:divBdr>
            <w:top w:val="none" w:sz="0" w:space="0" w:color="auto"/>
            <w:left w:val="none" w:sz="0" w:space="0" w:color="auto"/>
            <w:bottom w:val="none" w:sz="0" w:space="0" w:color="auto"/>
            <w:right w:val="none" w:sz="0" w:space="0" w:color="auto"/>
          </w:divBdr>
        </w:div>
        <w:div w:id="691297021">
          <w:marLeft w:val="0"/>
          <w:marRight w:val="0"/>
          <w:marTop w:val="0"/>
          <w:marBottom w:val="0"/>
          <w:divBdr>
            <w:top w:val="none" w:sz="0" w:space="0" w:color="auto"/>
            <w:left w:val="none" w:sz="0" w:space="0" w:color="auto"/>
            <w:bottom w:val="none" w:sz="0" w:space="0" w:color="auto"/>
            <w:right w:val="none" w:sz="0" w:space="0" w:color="auto"/>
          </w:divBdr>
        </w:div>
        <w:div w:id="1243105808">
          <w:marLeft w:val="0"/>
          <w:marRight w:val="0"/>
          <w:marTop w:val="0"/>
          <w:marBottom w:val="0"/>
          <w:divBdr>
            <w:top w:val="none" w:sz="0" w:space="0" w:color="auto"/>
            <w:left w:val="none" w:sz="0" w:space="0" w:color="auto"/>
            <w:bottom w:val="none" w:sz="0" w:space="0" w:color="auto"/>
            <w:right w:val="none" w:sz="0" w:space="0" w:color="auto"/>
          </w:divBdr>
        </w:div>
        <w:div w:id="1632905563">
          <w:marLeft w:val="0"/>
          <w:marRight w:val="0"/>
          <w:marTop w:val="0"/>
          <w:marBottom w:val="0"/>
          <w:divBdr>
            <w:top w:val="none" w:sz="0" w:space="0" w:color="auto"/>
            <w:left w:val="none" w:sz="0" w:space="0" w:color="auto"/>
            <w:bottom w:val="none" w:sz="0" w:space="0" w:color="auto"/>
            <w:right w:val="none" w:sz="0" w:space="0" w:color="auto"/>
          </w:divBdr>
        </w:div>
        <w:div w:id="369647117">
          <w:marLeft w:val="0"/>
          <w:marRight w:val="0"/>
          <w:marTop w:val="0"/>
          <w:marBottom w:val="0"/>
          <w:divBdr>
            <w:top w:val="none" w:sz="0" w:space="0" w:color="auto"/>
            <w:left w:val="none" w:sz="0" w:space="0" w:color="auto"/>
            <w:bottom w:val="none" w:sz="0" w:space="0" w:color="auto"/>
            <w:right w:val="none" w:sz="0" w:space="0" w:color="auto"/>
          </w:divBdr>
        </w:div>
        <w:div w:id="1226452844">
          <w:marLeft w:val="0"/>
          <w:marRight w:val="0"/>
          <w:marTop w:val="0"/>
          <w:marBottom w:val="0"/>
          <w:divBdr>
            <w:top w:val="none" w:sz="0" w:space="0" w:color="auto"/>
            <w:left w:val="none" w:sz="0" w:space="0" w:color="auto"/>
            <w:bottom w:val="none" w:sz="0" w:space="0" w:color="auto"/>
            <w:right w:val="none" w:sz="0" w:space="0" w:color="auto"/>
          </w:divBdr>
        </w:div>
        <w:div w:id="1350835307">
          <w:marLeft w:val="0"/>
          <w:marRight w:val="0"/>
          <w:marTop w:val="0"/>
          <w:marBottom w:val="0"/>
          <w:divBdr>
            <w:top w:val="none" w:sz="0" w:space="0" w:color="auto"/>
            <w:left w:val="none" w:sz="0" w:space="0" w:color="auto"/>
            <w:bottom w:val="none" w:sz="0" w:space="0" w:color="auto"/>
            <w:right w:val="none" w:sz="0" w:space="0" w:color="auto"/>
          </w:divBdr>
        </w:div>
        <w:div w:id="1117719961">
          <w:marLeft w:val="0"/>
          <w:marRight w:val="0"/>
          <w:marTop w:val="0"/>
          <w:marBottom w:val="0"/>
          <w:divBdr>
            <w:top w:val="none" w:sz="0" w:space="0" w:color="auto"/>
            <w:left w:val="none" w:sz="0" w:space="0" w:color="auto"/>
            <w:bottom w:val="none" w:sz="0" w:space="0" w:color="auto"/>
            <w:right w:val="none" w:sz="0" w:space="0" w:color="auto"/>
          </w:divBdr>
        </w:div>
        <w:div w:id="680856569">
          <w:marLeft w:val="0"/>
          <w:marRight w:val="0"/>
          <w:marTop w:val="0"/>
          <w:marBottom w:val="0"/>
          <w:divBdr>
            <w:top w:val="none" w:sz="0" w:space="0" w:color="auto"/>
            <w:left w:val="none" w:sz="0" w:space="0" w:color="auto"/>
            <w:bottom w:val="none" w:sz="0" w:space="0" w:color="auto"/>
            <w:right w:val="none" w:sz="0" w:space="0" w:color="auto"/>
          </w:divBdr>
        </w:div>
        <w:div w:id="1536114880">
          <w:marLeft w:val="0"/>
          <w:marRight w:val="0"/>
          <w:marTop w:val="0"/>
          <w:marBottom w:val="0"/>
          <w:divBdr>
            <w:top w:val="none" w:sz="0" w:space="0" w:color="auto"/>
            <w:left w:val="none" w:sz="0" w:space="0" w:color="auto"/>
            <w:bottom w:val="none" w:sz="0" w:space="0" w:color="auto"/>
            <w:right w:val="none" w:sz="0" w:space="0" w:color="auto"/>
          </w:divBdr>
        </w:div>
        <w:div w:id="575094219">
          <w:marLeft w:val="0"/>
          <w:marRight w:val="0"/>
          <w:marTop w:val="0"/>
          <w:marBottom w:val="0"/>
          <w:divBdr>
            <w:top w:val="none" w:sz="0" w:space="0" w:color="auto"/>
            <w:left w:val="none" w:sz="0" w:space="0" w:color="auto"/>
            <w:bottom w:val="none" w:sz="0" w:space="0" w:color="auto"/>
            <w:right w:val="none" w:sz="0" w:space="0" w:color="auto"/>
          </w:divBdr>
        </w:div>
        <w:div w:id="897936765">
          <w:marLeft w:val="0"/>
          <w:marRight w:val="0"/>
          <w:marTop w:val="0"/>
          <w:marBottom w:val="0"/>
          <w:divBdr>
            <w:top w:val="none" w:sz="0" w:space="0" w:color="auto"/>
            <w:left w:val="none" w:sz="0" w:space="0" w:color="auto"/>
            <w:bottom w:val="none" w:sz="0" w:space="0" w:color="auto"/>
            <w:right w:val="none" w:sz="0" w:space="0" w:color="auto"/>
          </w:divBdr>
        </w:div>
      </w:divsChild>
    </w:div>
    <w:div w:id="584263721">
      <w:bodyDiv w:val="1"/>
      <w:marLeft w:val="0"/>
      <w:marRight w:val="0"/>
      <w:marTop w:val="0"/>
      <w:marBottom w:val="0"/>
      <w:divBdr>
        <w:top w:val="none" w:sz="0" w:space="0" w:color="auto"/>
        <w:left w:val="none" w:sz="0" w:space="0" w:color="auto"/>
        <w:bottom w:val="none" w:sz="0" w:space="0" w:color="auto"/>
        <w:right w:val="none" w:sz="0" w:space="0" w:color="auto"/>
      </w:divBdr>
    </w:div>
    <w:div w:id="675115614">
      <w:bodyDiv w:val="1"/>
      <w:marLeft w:val="0"/>
      <w:marRight w:val="0"/>
      <w:marTop w:val="0"/>
      <w:marBottom w:val="0"/>
      <w:divBdr>
        <w:top w:val="none" w:sz="0" w:space="0" w:color="auto"/>
        <w:left w:val="none" w:sz="0" w:space="0" w:color="auto"/>
        <w:bottom w:val="none" w:sz="0" w:space="0" w:color="auto"/>
        <w:right w:val="none" w:sz="0" w:space="0" w:color="auto"/>
      </w:divBdr>
    </w:div>
    <w:div w:id="705955213">
      <w:bodyDiv w:val="1"/>
      <w:marLeft w:val="0"/>
      <w:marRight w:val="0"/>
      <w:marTop w:val="0"/>
      <w:marBottom w:val="0"/>
      <w:divBdr>
        <w:top w:val="none" w:sz="0" w:space="0" w:color="auto"/>
        <w:left w:val="none" w:sz="0" w:space="0" w:color="auto"/>
        <w:bottom w:val="none" w:sz="0" w:space="0" w:color="auto"/>
        <w:right w:val="none" w:sz="0" w:space="0" w:color="auto"/>
      </w:divBdr>
    </w:div>
    <w:div w:id="1001738166">
      <w:bodyDiv w:val="1"/>
      <w:marLeft w:val="0"/>
      <w:marRight w:val="0"/>
      <w:marTop w:val="0"/>
      <w:marBottom w:val="0"/>
      <w:divBdr>
        <w:top w:val="none" w:sz="0" w:space="0" w:color="auto"/>
        <w:left w:val="none" w:sz="0" w:space="0" w:color="auto"/>
        <w:bottom w:val="none" w:sz="0" w:space="0" w:color="auto"/>
        <w:right w:val="none" w:sz="0" w:space="0" w:color="auto"/>
      </w:divBdr>
    </w:div>
    <w:div w:id="1249198084">
      <w:bodyDiv w:val="1"/>
      <w:marLeft w:val="0"/>
      <w:marRight w:val="0"/>
      <w:marTop w:val="0"/>
      <w:marBottom w:val="0"/>
      <w:divBdr>
        <w:top w:val="none" w:sz="0" w:space="0" w:color="auto"/>
        <w:left w:val="none" w:sz="0" w:space="0" w:color="auto"/>
        <w:bottom w:val="none" w:sz="0" w:space="0" w:color="auto"/>
        <w:right w:val="none" w:sz="0" w:space="0" w:color="auto"/>
      </w:divBdr>
    </w:div>
    <w:div w:id="1259018545">
      <w:bodyDiv w:val="1"/>
      <w:marLeft w:val="0"/>
      <w:marRight w:val="0"/>
      <w:marTop w:val="0"/>
      <w:marBottom w:val="0"/>
      <w:divBdr>
        <w:top w:val="none" w:sz="0" w:space="0" w:color="auto"/>
        <w:left w:val="none" w:sz="0" w:space="0" w:color="auto"/>
        <w:bottom w:val="none" w:sz="0" w:space="0" w:color="auto"/>
        <w:right w:val="none" w:sz="0" w:space="0" w:color="auto"/>
      </w:divBdr>
    </w:div>
    <w:div w:id="1267151096">
      <w:bodyDiv w:val="1"/>
      <w:marLeft w:val="0"/>
      <w:marRight w:val="0"/>
      <w:marTop w:val="0"/>
      <w:marBottom w:val="0"/>
      <w:divBdr>
        <w:top w:val="none" w:sz="0" w:space="0" w:color="auto"/>
        <w:left w:val="none" w:sz="0" w:space="0" w:color="auto"/>
        <w:bottom w:val="none" w:sz="0" w:space="0" w:color="auto"/>
        <w:right w:val="none" w:sz="0" w:space="0" w:color="auto"/>
      </w:divBdr>
    </w:div>
    <w:div w:id="1417825604">
      <w:bodyDiv w:val="1"/>
      <w:marLeft w:val="0"/>
      <w:marRight w:val="0"/>
      <w:marTop w:val="0"/>
      <w:marBottom w:val="0"/>
      <w:divBdr>
        <w:top w:val="none" w:sz="0" w:space="0" w:color="auto"/>
        <w:left w:val="none" w:sz="0" w:space="0" w:color="auto"/>
        <w:bottom w:val="none" w:sz="0" w:space="0" w:color="auto"/>
        <w:right w:val="none" w:sz="0" w:space="0" w:color="auto"/>
      </w:divBdr>
    </w:div>
    <w:div w:id="1663772423">
      <w:bodyDiv w:val="1"/>
      <w:marLeft w:val="0"/>
      <w:marRight w:val="0"/>
      <w:marTop w:val="0"/>
      <w:marBottom w:val="0"/>
      <w:divBdr>
        <w:top w:val="none" w:sz="0" w:space="0" w:color="auto"/>
        <w:left w:val="none" w:sz="0" w:space="0" w:color="auto"/>
        <w:bottom w:val="none" w:sz="0" w:space="0" w:color="auto"/>
        <w:right w:val="none" w:sz="0" w:space="0" w:color="auto"/>
      </w:divBdr>
    </w:div>
    <w:div w:id="1846095717">
      <w:bodyDiv w:val="1"/>
      <w:marLeft w:val="0"/>
      <w:marRight w:val="0"/>
      <w:marTop w:val="0"/>
      <w:marBottom w:val="0"/>
      <w:divBdr>
        <w:top w:val="none" w:sz="0" w:space="0" w:color="auto"/>
        <w:left w:val="none" w:sz="0" w:space="0" w:color="auto"/>
        <w:bottom w:val="none" w:sz="0" w:space="0" w:color="auto"/>
        <w:right w:val="none" w:sz="0" w:space="0" w:color="auto"/>
      </w:divBdr>
    </w:div>
    <w:div w:id="2061858030">
      <w:bodyDiv w:val="1"/>
      <w:marLeft w:val="0"/>
      <w:marRight w:val="0"/>
      <w:marTop w:val="0"/>
      <w:marBottom w:val="0"/>
      <w:divBdr>
        <w:top w:val="none" w:sz="0" w:space="0" w:color="auto"/>
        <w:left w:val="none" w:sz="0" w:space="0" w:color="auto"/>
        <w:bottom w:val="none" w:sz="0" w:space="0" w:color="auto"/>
        <w:right w:val="none" w:sz="0" w:space="0" w:color="auto"/>
      </w:divBdr>
    </w:div>
    <w:div w:id="2119173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5FC8A-5F56-435D-AA25-ACAE3BAD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172</Words>
  <Characters>952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Modèle recommandé : le service peut l’adapter le cas échéant</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recommandé : le service peut l’adapter le cas échéant</dc:title>
  <dc:creator>Ministère de l'Economie</dc:creator>
  <cp:lastModifiedBy>Bertrand HIBERT</cp:lastModifiedBy>
  <cp:revision>7</cp:revision>
  <cp:lastPrinted>2021-09-13T08:31:00Z</cp:lastPrinted>
  <dcterms:created xsi:type="dcterms:W3CDTF">2022-01-31T09:52:00Z</dcterms:created>
  <dcterms:modified xsi:type="dcterms:W3CDTF">2022-07-25T08:19:00Z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Ministère de l'Economie</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